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13" w:rsidRPr="00B35567" w:rsidRDefault="00347713" w:rsidP="00B35567">
      <w:pPr>
        <w:spacing w:after="0" w:line="240" w:lineRule="auto"/>
        <w:jc w:val="both"/>
        <w:rPr>
          <w:rFonts w:ascii="Arial" w:eastAsia="Times New Roman" w:hAnsi="Arial" w:cs="Arial"/>
          <w:b/>
          <w:sz w:val="20"/>
          <w:szCs w:val="20"/>
          <w:lang w:eastAsia="pl-PL"/>
        </w:rPr>
      </w:pPr>
      <w:r w:rsidRPr="00B35567">
        <w:rPr>
          <w:rFonts w:ascii="Arial" w:eastAsia="Times New Roman" w:hAnsi="Arial" w:cs="Arial"/>
          <w:b/>
          <w:sz w:val="20"/>
          <w:szCs w:val="20"/>
          <w:lang w:eastAsia="pl-PL"/>
        </w:rPr>
        <w:t>Sprawozdanie z pr</w:t>
      </w:r>
      <w:r w:rsidR="00911AED" w:rsidRPr="00B35567">
        <w:rPr>
          <w:rFonts w:ascii="Arial" w:eastAsia="Times New Roman" w:hAnsi="Arial" w:cs="Arial"/>
          <w:b/>
          <w:sz w:val="20"/>
          <w:szCs w:val="20"/>
          <w:lang w:eastAsia="pl-PL"/>
        </w:rPr>
        <w:t>z</w:t>
      </w:r>
      <w:r w:rsidR="00867042" w:rsidRPr="00B35567">
        <w:rPr>
          <w:rFonts w:ascii="Arial" w:eastAsia="Times New Roman" w:hAnsi="Arial" w:cs="Arial"/>
          <w:b/>
          <w:sz w:val="20"/>
          <w:szCs w:val="20"/>
          <w:lang w:eastAsia="pl-PL"/>
        </w:rPr>
        <w:t>epr</w:t>
      </w:r>
      <w:r w:rsidR="00EA111D" w:rsidRPr="00B35567">
        <w:rPr>
          <w:rFonts w:ascii="Arial" w:eastAsia="Times New Roman" w:hAnsi="Arial" w:cs="Arial"/>
          <w:b/>
          <w:sz w:val="20"/>
          <w:szCs w:val="20"/>
          <w:lang w:eastAsia="pl-PL"/>
        </w:rPr>
        <w:t xml:space="preserve">owadzonej kontroli nr </w:t>
      </w:r>
      <w:r w:rsidR="008473D0" w:rsidRPr="008473D0">
        <w:rPr>
          <w:rFonts w:ascii="Arial" w:eastAsia="Times New Roman" w:hAnsi="Arial" w:cs="Arial"/>
          <w:b/>
          <w:sz w:val="20"/>
          <w:szCs w:val="20"/>
          <w:lang w:eastAsia="pl-PL"/>
        </w:rPr>
        <w:t>10.73</w:t>
      </w:r>
      <w:r w:rsidR="004B23B4">
        <w:rPr>
          <w:rFonts w:ascii="Arial" w:eastAsia="Times New Roman" w:hAnsi="Arial" w:cs="Arial"/>
          <w:b/>
          <w:sz w:val="20"/>
          <w:szCs w:val="20"/>
          <w:lang w:eastAsia="pl-PL"/>
        </w:rPr>
        <w:t>1</w:t>
      </w:r>
      <w:r w:rsidR="008473D0" w:rsidRPr="008473D0">
        <w:rPr>
          <w:rFonts w:ascii="Arial" w:eastAsia="Times New Roman" w:hAnsi="Arial" w:cs="Arial"/>
          <w:b/>
          <w:sz w:val="20"/>
          <w:szCs w:val="20"/>
          <w:lang w:eastAsia="pl-PL"/>
        </w:rPr>
        <w:t>0.0</w:t>
      </w:r>
      <w:r w:rsidR="00DD461F">
        <w:rPr>
          <w:rFonts w:ascii="Arial" w:eastAsia="Times New Roman" w:hAnsi="Arial" w:cs="Arial"/>
          <w:b/>
          <w:sz w:val="20"/>
          <w:szCs w:val="20"/>
          <w:lang w:eastAsia="pl-PL"/>
        </w:rPr>
        <w:t>52</w:t>
      </w:r>
      <w:r w:rsidR="008473D0" w:rsidRPr="008473D0">
        <w:rPr>
          <w:rFonts w:ascii="Arial" w:eastAsia="Times New Roman" w:hAnsi="Arial" w:cs="Arial"/>
          <w:b/>
          <w:sz w:val="20"/>
          <w:szCs w:val="20"/>
          <w:lang w:eastAsia="pl-PL"/>
        </w:rPr>
        <w:t>.2018.WDKRU</w:t>
      </w:r>
    </w:p>
    <w:p w:rsidR="00347713" w:rsidRPr="00B35567" w:rsidRDefault="00347713" w:rsidP="00B35567">
      <w:pPr>
        <w:spacing w:after="0" w:line="240" w:lineRule="auto"/>
        <w:jc w:val="both"/>
        <w:rPr>
          <w:rFonts w:ascii="Arial" w:eastAsia="Times New Roman" w:hAnsi="Arial" w:cs="Arial"/>
          <w:b/>
          <w:sz w:val="20"/>
          <w:szCs w:val="20"/>
          <w:lang w:eastAsia="pl-PL"/>
        </w:rPr>
      </w:pPr>
    </w:p>
    <w:tbl>
      <w:tblPr>
        <w:tblStyle w:val="Tabela-Siatka"/>
        <w:tblW w:w="14454" w:type="dxa"/>
        <w:tblLook w:val="04A0" w:firstRow="1" w:lastRow="0" w:firstColumn="1" w:lastColumn="0" w:noHBand="0" w:noVBand="1"/>
      </w:tblPr>
      <w:tblGrid>
        <w:gridCol w:w="2943"/>
        <w:gridCol w:w="11511"/>
      </w:tblGrid>
      <w:tr w:rsidR="00347713" w:rsidRPr="00B35567" w:rsidTr="00D561D3">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Jednostka organizacyjna NFZ przeprowadzająca kontrolę</w:t>
            </w:r>
          </w:p>
        </w:tc>
        <w:tc>
          <w:tcPr>
            <w:tcW w:w="11511" w:type="dxa"/>
          </w:tcPr>
          <w:p w:rsidR="00347713" w:rsidRPr="00D81619" w:rsidRDefault="00347713" w:rsidP="00B35567">
            <w:pPr>
              <w:jc w:val="both"/>
              <w:rPr>
                <w:rFonts w:ascii="Arial" w:eastAsia="Times New Roman" w:hAnsi="Arial" w:cs="Arial"/>
                <w:b/>
                <w:sz w:val="20"/>
                <w:szCs w:val="20"/>
                <w:lang w:eastAsia="pl-PL"/>
              </w:rPr>
            </w:pPr>
            <w:r w:rsidRPr="00D81619">
              <w:rPr>
                <w:rFonts w:ascii="Arial" w:hAnsi="Arial" w:cs="Arial"/>
                <w:sz w:val="20"/>
                <w:szCs w:val="20"/>
              </w:rPr>
              <w:t>10 _Podlaski OW NFZ</w:t>
            </w:r>
          </w:p>
        </w:tc>
      </w:tr>
      <w:tr w:rsidR="00347713" w:rsidRPr="00B35567" w:rsidTr="00D561D3">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 xml:space="preserve">Nr kontroli </w:t>
            </w:r>
          </w:p>
        </w:tc>
        <w:tc>
          <w:tcPr>
            <w:tcW w:w="11511" w:type="dxa"/>
          </w:tcPr>
          <w:p w:rsidR="00347713" w:rsidRPr="00D81619" w:rsidRDefault="008473D0" w:rsidP="00DD461F">
            <w:pPr>
              <w:jc w:val="both"/>
              <w:rPr>
                <w:rFonts w:ascii="Arial" w:eastAsia="Times New Roman" w:hAnsi="Arial" w:cs="Arial"/>
                <w:b/>
                <w:sz w:val="20"/>
                <w:szCs w:val="20"/>
                <w:lang w:eastAsia="pl-PL"/>
              </w:rPr>
            </w:pPr>
            <w:r w:rsidRPr="00D81619">
              <w:rPr>
                <w:rFonts w:ascii="Arial" w:hAnsi="Arial" w:cs="Arial"/>
                <w:sz w:val="20"/>
                <w:szCs w:val="20"/>
              </w:rPr>
              <w:t>10.73</w:t>
            </w:r>
            <w:r w:rsidR="004B23B4">
              <w:rPr>
                <w:rFonts w:ascii="Arial" w:hAnsi="Arial" w:cs="Arial"/>
                <w:sz w:val="20"/>
                <w:szCs w:val="20"/>
              </w:rPr>
              <w:t>1</w:t>
            </w:r>
            <w:r w:rsidRPr="00D81619">
              <w:rPr>
                <w:rFonts w:ascii="Arial" w:hAnsi="Arial" w:cs="Arial"/>
                <w:sz w:val="20"/>
                <w:szCs w:val="20"/>
              </w:rPr>
              <w:t>0.0</w:t>
            </w:r>
            <w:r w:rsidR="00DD461F">
              <w:rPr>
                <w:rFonts w:ascii="Arial" w:hAnsi="Arial" w:cs="Arial"/>
                <w:sz w:val="20"/>
                <w:szCs w:val="20"/>
              </w:rPr>
              <w:t>52</w:t>
            </w:r>
            <w:r w:rsidRPr="00D81619">
              <w:rPr>
                <w:rFonts w:ascii="Arial" w:hAnsi="Arial" w:cs="Arial"/>
                <w:sz w:val="20"/>
                <w:szCs w:val="20"/>
              </w:rPr>
              <w:t>.2018.WDKRU</w:t>
            </w:r>
          </w:p>
        </w:tc>
      </w:tr>
      <w:tr w:rsidR="00347713" w:rsidRPr="00B35567" w:rsidTr="000548F6">
        <w:trPr>
          <w:trHeight w:val="430"/>
        </w:trPr>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Termin przeprowadzenia kontroli</w:t>
            </w:r>
          </w:p>
        </w:tc>
        <w:tc>
          <w:tcPr>
            <w:tcW w:w="11511" w:type="dxa"/>
          </w:tcPr>
          <w:p w:rsidR="00347713" w:rsidRPr="00D81619" w:rsidRDefault="00D81619" w:rsidP="00DD461F">
            <w:pPr>
              <w:tabs>
                <w:tab w:val="left" w:pos="709"/>
              </w:tabs>
              <w:autoSpaceDE w:val="0"/>
              <w:autoSpaceDN w:val="0"/>
              <w:adjustRightInd w:val="0"/>
              <w:spacing w:after="120"/>
              <w:jc w:val="both"/>
              <w:rPr>
                <w:rFonts w:ascii="Arial" w:eastAsia="Calibri" w:hAnsi="Arial" w:cs="Arial"/>
                <w:color w:val="FF0000"/>
                <w:sz w:val="20"/>
                <w:szCs w:val="20"/>
              </w:rPr>
            </w:pPr>
            <w:r w:rsidRPr="00D81619">
              <w:rPr>
                <w:rFonts w:ascii="Arial" w:hAnsi="Arial" w:cs="Arial"/>
                <w:spacing w:val="-2"/>
                <w:sz w:val="20"/>
                <w:szCs w:val="20"/>
              </w:rPr>
              <w:t>Data rozpoczęcia</w:t>
            </w:r>
            <w:r w:rsidRPr="004A67BF">
              <w:rPr>
                <w:rFonts w:ascii="Arial" w:hAnsi="Arial" w:cs="Arial"/>
                <w:spacing w:val="-2"/>
                <w:sz w:val="20"/>
                <w:szCs w:val="20"/>
              </w:rPr>
              <w:t xml:space="preserve"> kontroli: </w:t>
            </w:r>
            <w:r w:rsidR="00DD461F" w:rsidRPr="004A67BF">
              <w:rPr>
                <w:rFonts w:ascii="Arial" w:hAnsi="Arial" w:cs="Arial"/>
                <w:spacing w:val="-2"/>
                <w:sz w:val="20"/>
                <w:szCs w:val="20"/>
              </w:rPr>
              <w:t>13 listopada</w:t>
            </w:r>
            <w:r w:rsidRPr="004A67BF">
              <w:rPr>
                <w:rFonts w:ascii="Arial" w:eastAsia="Calibri" w:hAnsi="Arial" w:cs="Arial"/>
                <w:sz w:val="20"/>
                <w:szCs w:val="20"/>
              </w:rPr>
              <w:t xml:space="preserve"> </w:t>
            </w:r>
            <w:r w:rsidRPr="004A67BF">
              <w:rPr>
                <w:rFonts w:ascii="Arial" w:hAnsi="Arial" w:cs="Arial"/>
                <w:spacing w:val="-2"/>
                <w:sz w:val="20"/>
                <w:szCs w:val="20"/>
              </w:rPr>
              <w:t>2018</w:t>
            </w:r>
            <w:r w:rsidRPr="004A67BF">
              <w:rPr>
                <w:rFonts w:ascii="Arial" w:hAnsi="Arial" w:cs="Arial"/>
                <w:snapToGrid w:val="0"/>
                <w:sz w:val="20"/>
                <w:szCs w:val="20"/>
              </w:rPr>
              <w:t>r.</w:t>
            </w:r>
            <w:r w:rsidRPr="004A67BF">
              <w:rPr>
                <w:rFonts w:ascii="Arial" w:hAnsi="Arial" w:cs="Arial"/>
                <w:spacing w:val="-2"/>
                <w:sz w:val="20"/>
                <w:szCs w:val="20"/>
              </w:rPr>
              <w:t xml:space="preserve">, data zakończenia kontroli (podpisania protokołu kontroli przez kontrolerów): </w:t>
            </w:r>
            <w:r w:rsidR="00DD461F" w:rsidRPr="004A67BF">
              <w:rPr>
                <w:rFonts w:ascii="Arial" w:hAnsi="Arial" w:cs="Arial"/>
                <w:spacing w:val="-2"/>
                <w:sz w:val="20"/>
                <w:szCs w:val="20"/>
              </w:rPr>
              <w:t>11</w:t>
            </w:r>
            <w:r w:rsidR="00972C99" w:rsidRPr="004A67BF">
              <w:rPr>
                <w:rFonts w:ascii="Arial" w:hAnsi="Arial" w:cs="Arial"/>
                <w:spacing w:val="-2"/>
                <w:sz w:val="20"/>
                <w:szCs w:val="20"/>
              </w:rPr>
              <w:t xml:space="preserve"> </w:t>
            </w:r>
            <w:r w:rsidR="00DD461F" w:rsidRPr="004A67BF">
              <w:rPr>
                <w:rFonts w:ascii="Arial" w:hAnsi="Arial" w:cs="Arial"/>
                <w:spacing w:val="-2"/>
                <w:sz w:val="20"/>
                <w:szCs w:val="20"/>
              </w:rPr>
              <w:t>grudnia</w:t>
            </w:r>
            <w:r w:rsidR="00672F0A" w:rsidRPr="004A67BF">
              <w:rPr>
                <w:rFonts w:ascii="Arial" w:hAnsi="Arial" w:cs="Arial"/>
                <w:spacing w:val="-2"/>
                <w:sz w:val="20"/>
                <w:szCs w:val="20"/>
              </w:rPr>
              <w:t xml:space="preserve"> </w:t>
            </w:r>
            <w:r w:rsidRPr="004A67BF">
              <w:rPr>
                <w:rFonts w:ascii="Arial" w:hAnsi="Arial" w:cs="Arial"/>
                <w:spacing w:val="-2"/>
                <w:sz w:val="20"/>
                <w:szCs w:val="20"/>
              </w:rPr>
              <w:t>2018r.</w:t>
            </w:r>
          </w:p>
        </w:tc>
      </w:tr>
      <w:tr w:rsidR="00347713" w:rsidRPr="00B35567" w:rsidTr="00D561D3">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Podmiot kontrolowany: nazwa i adres</w:t>
            </w:r>
          </w:p>
        </w:tc>
        <w:tc>
          <w:tcPr>
            <w:tcW w:w="11511" w:type="dxa"/>
          </w:tcPr>
          <w:p w:rsidR="00347713" w:rsidRPr="003E7F7C" w:rsidRDefault="00B04FA7" w:rsidP="00DD461F">
            <w:pPr>
              <w:jc w:val="both"/>
              <w:rPr>
                <w:rFonts w:ascii="Arial" w:hAnsi="Arial" w:cs="Arial"/>
                <w:b/>
                <w:sz w:val="20"/>
                <w:szCs w:val="20"/>
              </w:rPr>
            </w:pPr>
            <w:r w:rsidRPr="00B04FA7">
              <w:rPr>
                <w:rFonts w:ascii="Arial" w:eastAsia="Calibri" w:hAnsi="Arial" w:cs="Arial"/>
                <w:b/>
                <w:bCs/>
                <w:sz w:val="20"/>
                <w:szCs w:val="20"/>
                <w:lang w:eastAsia="pl-PL"/>
              </w:rPr>
              <w:t xml:space="preserve">Samodzielny Publiczny Zakład Opieki Zdrowotnej Wojewódzki Szpital Zespolony im. Jędrzeja Śniadeckiego </w:t>
            </w:r>
            <w:r w:rsidR="00437C15">
              <w:rPr>
                <w:rFonts w:ascii="Arial" w:eastAsia="Calibri" w:hAnsi="Arial" w:cs="Arial"/>
                <w:b/>
                <w:bCs/>
                <w:sz w:val="20"/>
                <w:szCs w:val="20"/>
                <w:lang w:eastAsia="pl-PL"/>
              </w:rPr>
              <w:br/>
            </w:r>
            <w:r w:rsidRPr="00B04FA7">
              <w:rPr>
                <w:rFonts w:ascii="Arial" w:eastAsia="Calibri" w:hAnsi="Arial" w:cs="Arial"/>
                <w:b/>
                <w:bCs/>
                <w:sz w:val="20"/>
                <w:szCs w:val="20"/>
                <w:lang w:eastAsia="pl-PL"/>
              </w:rPr>
              <w:t>w Białymstoku</w:t>
            </w:r>
            <w:r w:rsidRPr="00B04FA7">
              <w:rPr>
                <w:rFonts w:ascii="Arial" w:eastAsia="Calibri" w:hAnsi="Arial" w:cs="Arial"/>
                <w:b/>
                <w:sz w:val="20"/>
                <w:szCs w:val="20"/>
                <w:lang w:eastAsia="pl-PL"/>
              </w:rPr>
              <w:t xml:space="preserve"> </w:t>
            </w:r>
            <w:r w:rsidRPr="004A67BF">
              <w:rPr>
                <w:rFonts w:ascii="Arial" w:eastAsia="Calibri" w:hAnsi="Arial" w:cs="Arial"/>
                <w:sz w:val="20"/>
                <w:szCs w:val="20"/>
                <w:lang w:eastAsia="pl-PL"/>
              </w:rPr>
              <w:t>z siedzibą: 15-950 Białystok ul. M. Skłodowskiej – Curie 26,</w:t>
            </w:r>
            <w:r w:rsidRPr="00B04FA7">
              <w:rPr>
                <w:rFonts w:ascii="Arial" w:eastAsia="Calibri" w:hAnsi="Arial" w:cs="Arial"/>
                <w:b/>
                <w:sz w:val="20"/>
                <w:szCs w:val="20"/>
                <w:lang w:eastAsia="pl-PL"/>
              </w:rPr>
              <w:t xml:space="preserve"> </w:t>
            </w:r>
          </w:p>
        </w:tc>
      </w:tr>
      <w:tr w:rsidR="00347713" w:rsidRPr="00B35567" w:rsidTr="00D561D3">
        <w:tc>
          <w:tcPr>
            <w:tcW w:w="2943" w:type="dxa"/>
            <w:vAlign w:val="center"/>
          </w:tcPr>
          <w:p w:rsidR="00347713" w:rsidRPr="00B35567" w:rsidRDefault="00347713" w:rsidP="00B35567">
            <w:pPr>
              <w:jc w:val="center"/>
              <w:rPr>
                <w:rFonts w:ascii="Arial" w:eastAsia="Times New Roman" w:hAnsi="Arial" w:cs="Arial"/>
                <w:b/>
                <w:sz w:val="20"/>
                <w:szCs w:val="20"/>
                <w:lang w:eastAsia="pl-PL"/>
              </w:rPr>
            </w:pPr>
            <w:r w:rsidRPr="00B35567">
              <w:rPr>
                <w:rFonts w:ascii="Arial" w:hAnsi="Arial" w:cs="Arial"/>
                <w:b/>
                <w:sz w:val="20"/>
                <w:szCs w:val="20"/>
              </w:rPr>
              <w:t>Temat kontroli, okres objęty kontrolą</w:t>
            </w:r>
          </w:p>
        </w:tc>
        <w:tc>
          <w:tcPr>
            <w:tcW w:w="11511" w:type="dxa"/>
          </w:tcPr>
          <w:p w:rsidR="00347713" w:rsidRPr="00B04FA7" w:rsidRDefault="00DD461F" w:rsidP="009F2F1C">
            <w:pPr>
              <w:jc w:val="both"/>
              <w:rPr>
                <w:rFonts w:ascii="Arial" w:eastAsia="Calibri" w:hAnsi="Arial" w:cs="Arial"/>
                <w:spacing w:val="-1"/>
                <w:sz w:val="20"/>
                <w:szCs w:val="20"/>
              </w:rPr>
            </w:pPr>
            <w:r>
              <w:rPr>
                <w:rFonts w:ascii="Arial" w:eastAsia="Calibri" w:hAnsi="Arial" w:cs="Arial"/>
                <w:sz w:val="20"/>
                <w:szCs w:val="20"/>
              </w:rPr>
              <w:t>R</w:t>
            </w:r>
            <w:r w:rsidRPr="00DD461F">
              <w:rPr>
                <w:rFonts w:ascii="Arial" w:eastAsia="Calibri" w:hAnsi="Arial" w:cs="Arial"/>
                <w:sz w:val="20"/>
                <w:szCs w:val="20"/>
              </w:rPr>
              <w:t xml:space="preserve">ealizacja umowy </w:t>
            </w:r>
            <w:r w:rsidRPr="00DD461F">
              <w:rPr>
                <w:rFonts w:ascii="Arial" w:eastAsia="Calibri" w:hAnsi="Arial" w:cs="Arial"/>
                <w:bCs/>
                <w:sz w:val="20"/>
                <w:szCs w:val="20"/>
              </w:rPr>
              <w:t xml:space="preserve">o udzielanie świadczeń opieki zdrowotnej w systemie </w:t>
            </w:r>
            <w:r w:rsidRPr="00DD461F">
              <w:rPr>
                <w:rFonts w:ascii="Arial" w:eastAsia="Calibri" w:hAnsi="Arial" w:cs="Arial"/>
                <w:sz w:val="20"/>
                <w:szCs w:val="20"/>
              </w:rPr>
              <w:t>podstawowego szpitalnego zabezpieczenia świadczeń opieki zdrowotnej</w:t>
            </w:r>
            <w:r w:rsidRPr="00DD461F">
              <w:rPr>
                <w:rFonts w:ascii="Arial" w:eastAsia="Calibri" w:hAnsi="Arial" w:cs="Arial"/>
                <w:bCs/>
                <w:sz w:val="20"/>
                <w:szCs w:val="20"/>
              </w:rPr>
              <w:t xml:space="preserve"> w zakresie dotyczącym świadczeń udzielanych w ramach </w:t>
            </w:r>
            <w:r w:rsidRPr="00DD461F">
              <w:rPr>
                <w:rFonts w:ascii="Arial" w:eastAsia="Calibri" w:hAnsi="Arial" w:cs="Arial"/>
                <w:sz w:val="20"/>
                <w:szCs w:val="20"/>
              </w:rPr>
              <w:t>rehabilitacji ogólnoustrojowej w warunkach stacjonarnych</w:t>
            </w:r>
            <w:r w:rsidRPr="00DD461F">
              <w:rPr>
                <w:rFonts w:ascii="Arial" w:eastAsia="Calibri" w:hAnsi="Arial" w:cs="Arial"/>
                <w:b/>
                <w:sz w:val="20"/>
                <w:szCs w:val="20"/>
              </w:rPr>
              <w:t xml:space="preserve"> </w:t>
            </w:r>
            <w:r w:rsidRPr="00DD461F">
              <w:rPr>
                <w:rFonts w:ascii="Arial" w:eastAsia="Calibri" w:hAnsi="Arial" w:cs="Arial"/>
                <w:sz w:val="20"/>
                <w:szCs w:val="20"/>
              </w:rPr>
              <w:t>oraz w umowy w rodzaju: rehabilitacja lecznicza w zakresie: rehabilitacja ogólnoustrojowa w warunkach stacjonarnych w latach: 2017 – 2018.</w:t>
            </w:r>
          </w:p>
        </w:tc>
      </w:tr>
      <w:tr w:rsidR="00347713" w:rsidRPr="00B35567" w:rsidTr="00D561D3">
        <w:tc>
          <w:tcPr>
            <w:tcW w:w="2943" w:type="dxa"/>
            <w:vAlign w:val="center"/>
          </w:tcPr>
          <w:p w:rsidR="00347713" w:rsidRPr="00B35567" w:rsidRDefault="00347713" w:rsidP="00B35567">
            <w:pPr>
              <w:jc w:val="center"/>
              <w:rPr>
                <w:rFonts w:ascii="Arial" w:hAnsi="Arial" w:cs="Arial"/>
                <w:b/>
                <w:sz w:val="20"/>
                <w:szCs w:val="20"/>
              </w:rPr>
            </w:pPr>
            <w:r w:rsidRPr="00B35567">
              <w:rPr>
                <w:rFonts w:ascii="Arial" w:hAnsi="Arial" w:cs="Arial"/>
                <w:b/>
                <w:sz w:val="20"/>
                <w:szCs w:val="20"/>
              </w:rPr>
              <w:t>Informacja dotycząca ustaleń</w:t>
            </w:r>
            <w:r w:rsidRPr="00B35567">
              <w:rPr>
                <w:rFonts w:ascii="Arial" w:hAnsi="Arial" w:cs="Arial"/>
                <w:b/>
                <w:sz w:val="20"/>
                <w:szCs w:val="20"/>
              </w:rPr>
              <w:br/>
              <w:t>z kontroli</w:t>
            </w:r>
          </w:p>
        </w:tc>
        <w:tc>
          <w:tcPr>
            <w:tcW w:w="11511" w:type="dxa"/>
          </w:tcPr>
          <w:p w:rsidR="00DD461F" w:rsidRPr="00DD461F" w:rsidRDefault="00DD461F" w:rsidP="005450E0">
            <w:pPr>
              <w:pStyle w:val="Akapitzlist"/>
              <w:numPr>
                <w:ilvl w:val="0"/>
                <w:numId w:val="2"/>
              </w:numPr>
              <w:tabs>
                <w:tab w:val="left" w:pos="0"/>
              </w:tabs>
              <w:ind w:left="0" w:firstLine="0"/>
              <w:jc w:val="both"/>
              <w:rPr>
                <w:rFonts w:ascii="Arial" w:hAnsi="Arial" w:cs="Arial"/>
                <w:sz w:val="20"/>
                <w:szCs w:val="20"/>
              </w:rPr>
            </w:pPr>
            <w:r w:rsidRPr="00DD461F">
              <w:rPr>
                <w:rFonts w:ascii="Arial" w:eastAsia="Calibri" w:hAnsi="Arial" w:cs="Arial"/>
                <w:b/>
                <w:sz w:val="20"/>
                <w:szCs w:val="20"/>
                <w:lang w:eastAsia="en-US"/>
              </w:rPr>
              <w:t xml:space="preserve">Pozytywnie, </w:t>
            </w:r>
            <w:r w:rsidRPr="00DD461F">
              <w:rPr>
                <w:rFonts w:ascii="Arial" w:eastAsia="Calibri" w:hAnsi="Arial" w:cs="Arial"/>
                <w:sz w:val="20"/>
                <w:szCs w:val="20"/>
                <w:lang w:eastAsia="en-US"/>
              </w:rPr>
              <w:t xml:space="preserve">biorąc pod uwagę kryterium legalności i rzetelności działań podmiotu kontrolowanego, należy ocenić realizację w okresie objętym kontrolą obowiązku wynikającego z § 3 umów nr 10-00-00087-17-48-03/08 z dnia 03.10.2017r. (ze zm. – obowiązującej od 01.10.2017r.) o udzielanie świadczeń opieki zdrowotnej w systemie podstawowego szpitalnego zabezpieczenia świadczeń opieki zdrowotnej (PSZ) oraz nr 10-00-00087-12-27-05 z dnia 30.12.2011r. (ze zm. – obowiązującej do 30.09.2017r.) w rodzaju rehabilitacja lecznicza w zakresie: rehabilitacja ogólnoustrojowa w warunkach stacjonarnych (kod zakresu: </w:t>
            </w:r>
            <w:r w:rsidRPr="00DD461F">
              <w:rPr>
                <w:rFonts w:ascii="Arial" w:eastAsia="Calibri" w:hAnsi="Arial" w:cs="Arial"/>
                <w:i/>
                <w:sz w:val="20"/>
                <w:szCs w:val="20"/>
                <w:lang w:eastAsia="en-US"/>
              </w:rPr>
              <w:t>4.05.430030002</w:t>
            </w:r>
            <w:r w:rsidRPr="00DD461F">
              <w:rPr>
                <w:rFonts w:ascii="Arial" w:eastAsia="Calibri" w:hAnsi="Arial" w:cs="Arial"/>
                <w:sz w:val="20"/>
                <w:szCs w:val="20"/>
                <w:lang w:eastAsia="en-US"/>
              </w:rPr>
              <w:t>), który zobowiązuje Świadczeniodawcę do zawarcia umowy ubezpieczenia odpowiedzialności cywilnej za szkody wyrządzone w związku z udzielaniem świadczeń na warunkach określonych w przepisach wykonawczych wydanych na podstawie art. 136b ust. 2 ustawy o świadczeniach opieki zdrowotnej</w:t>
            </w:r>
          </w:p>
          <w:p w:rsidR="00B04FA7" w:rsidRDefault="00DD461F" w:rsidP="005450E0">
            <w:pPr>
              <w:pStyle w:val="Akapitzlist"/>
              <w:numPr>
                <w:ilvl w:val="0"/>
                <w:numId w:val="2"/>
              </w:numPr>
              <w:tabs>
                <w:tab w:val="left" w:pos="0"/>
              </w:tabs>
              <w:ind w:left="0" w:firstLine="0"/>
              <w:jc w:val="both"/>
              <w:rPr>
                <w:rFonts w:ascii="Arial" w:hAnsi="Arial" w:cs="Arial"/>
                <w:sz w:val="20"/>
                <w:szCs w:val="20"/>
              </w:rPr>
            </w:pPr>
            <w:r w:rsidRPr="00DD461F">
              <w:rPr>
                <w:rFonts w:ascii="Arial" w:hAnsi="Arial" w:cs="Arial"/>
                <w:b/>
                <w:sz w:val="20"/>
                <w:szCs w:val="20"/>
              </w:rPr>
              <w:t>Pozytywnie</w:t>
            </w:r>
            <w:r w:rsidRPr="00DD461F">
              <w:rPr>
                <w:rFonts w:ascii="Arial" w:hAnsi="Arial" w:cs="Arial"/>
                <w:sz w:val="20"/>
                <w:szCs w:val="20"/>
              </w:rPr>
              <w:t>, biorąc pod uwagę kryterium legalności działań podmiotu kontrolowanego, należy ocenić spełnianie wymogów formalnych w zakresie prowadzonej działalności leczniczej oraz warunków sanitarnych i lokalowych</w:t>
            </w:r>
          </w:p>
          <w:p w:rsidR="00DD461F" w:rsidRDefault="00DD461F" w:rsidP="005450E0">
            <w:pPr>
              <w:pStyle w:val="Akapitzlist"/>
              <w:numPr>
                <w:ilvl w:val="0"/>
                <w:numId w:val="2"/>
              </w:numPr>
              <w:tabs>
                <w:tab w:val="left" w:pos="0"/>
              </w:tabs>
              <w:ind w:left="0" w:firstLine="0"/>
              <w:jc w:val="both"/>
              <w:rPr>
                <w:rFonts w:ascii="Arial" w:hAnsi="Arial" w:cs="Arial"/>
                <w:sz w:val="20"/>
                <w:szCs w:val="20"/>
              </w:rPr>
            </w:pPr>
            <w:r w:rsidRPr="00DD461F">
              <w:rPr>
                <w:rFonts w:ascii="Arial" w:hAnsi="Arial" w:cs="Arial"/>
                <w:b/>
                <w:sz w:val="20"/>
                <w:szCs w:val="20"/>
              </w:rPr>
              <w:t>Pozytywnie,</w:t>
            </w:r>
            <w:r w:rsidRPr="00DD461F">
              <w:rPr>
                <w:rFonts w:ascii="Arial" w:hAnsi="Arial" w:cs="Arial"/>
                <w:sz w:val="20"/>
                <w:szCs w:val="20"/>
              </w:rPr>
              <w:t xml:space="preserve"> biorąc pod uwagę kryterium legalności działań podmiotu kontrolowanego, należy ocenić spełnianie przez podmiot kontrolowany wybranych warunków realizacji świadczeń, związanych z obowiązkiem udzielania świadczeń opieki zdrowotnej zgodnie i w granicach przedmiotowych aktualnego w okresie objętym kontrolą wpisu w rejestrze podmiotów wykonujących działalność leczniczą (RPWDL) zgodnie z dyspozycją art. 103 w zw. z art. 107 ustawy z dnia 11 kwietnia 2011r. o działalności leczniczej (j.t. Dz.U. 2018, poz. 160 ze zm.)</w:t>
            </w:r>
          </w:p>
          <w:p w:rsidR="00DD461F" w:rsidRPr="00DD461F" w:rsidRDefault="00DD461F" w:rsidP="00DD461F">
            <w:pPr>
              <w:pStyle w:val="Akapitzlist"/>
              <w:numPr>
                <w:ilvl w:val="0"/>
                <w:numId w:val="2"/>
              </w:numPr>
              <w:tabs>
                <w:tab w:val="left" w:pos="0"/>
              </w:tabs>
              <w:ind w:left="0" w:firstLine="0"/>
              <w:jc w:val="both"/>
              <w:rPr>
                <w:rFonts w:ascii="Arial" w:hAnsi="Arial" w:cs="Arial"/>
                <w:sz w:val="20"/>
                <w:szCs w:val="20"/>
              </w:rPr>
            </w:pPr>
            <w:r w:rsidRPr="00DD461F">
              <w:rPr>
                <w:rFonts w:ascii="Arial" w:eastAsia="Calibri" w:hAnsi="Arial" w:cs="Arial"/>
                <w:b/>
                <w:sz w:val="20"/>
                <w:szCs w:val="20"/>
              </w:rPr>
              <w:t>Pozytywnie,</w:t>
            </w:r>
            <w:r w:rsidRPr="00DD461F">
              <w:rPr>
                <w:rFonts w:ascii="Arial" w:eastAsia="Calibri" w:hAnsi="Arial" w:cs="Arial"/>
                <w:sz w:val="20"/>
                <w:szCs w:val="20"/>
              </w:rPr>
              <w:t xml:space="preserve"> biorąc pod uwagę kryterium legalności i rzetelności działań podmiotu kontrolowanego, należy ocenić organizację udzielania świadczeń w zakresie rehabilitacji ogólnoustrojowej w warunkach stacjonarnych w aktualnym miejscu udzielania świadczeń: ul. Ogrodowa 12, 15-027 Białystok.</w:t>
            </w:r>
          </w:p>
          <w:p w:rsidR="00DD461F" w:rsidRPr="00DD461F" w:rsidRDefault="00DD461F" w:rsidP="00DD461F">
            <w:pPr>
              <w:pStyle w:val="Akapitzlist"/>
              <w:numPr>
                <w:ilvl w:val="0"/>
                <w:numId w:val="2"/>
              </w:numPr>
              <w:tabs>
                <w:tab w:val="left" w:pos="0"/>
              </w:tabs>
              <w:ind w:left="0" w:firstLine="0"/>
              <w:jc w:val="both"/>
              <w:rPr>
                <w:rFonts w:ascii="Arial" w:hAnsi="Arial" w:cs="Arial"/>
                <w:sz w:val="20"/>
                <w:szCs w:val="20"/>
              </w:rPr>
            </w:pPr>
            <w:r w:rsidRPr="00DD461F">
              <w:rPr>
                <w:rFonts w:ascii="Arial" w:hAnsi="Arial" w:cs="Arial"/>
                <w:b/>
                <w:noProof/>
                <w:sz w:val="20"/>
                <w:szCs w:val="20"/>
              </w:rPr>
              <w:t>Pozytywnie,</w:t>
            </w:r>
            <w:r w:rsidRPr="00DD461F">
              <w:rPr>
                <w:rFonts w:ascii="Arial" w:hAnsi="Arial" w:cs="Arial"/>
                <w:noProof/>
                <w:sz w:val="20"/>
                <w:szCs w:val="20"/>
              </w:rPr>
              <w:t xml:space="preserve"> biorąc pod uwagę kryterium legalności i rzetelności działań podmiotu kontrolowanego, należy ocenić </w:t>
            </w:r>
            <w:r w:rsidRPr="00DD461F">
              <w:rPr>
                <w:rFonts w:ascii="Arial" w:hAnsi="Arial" w:cs="Arial"/>
                <w:sz w:val="20"/>
                <w:szCs w:val="20"/>
              </w:rPr>
              <w:t>spełnianie wymogu ustalenia minimalnych norm zatrudnienia pielęgniarek w kontrolowanym Oddziale Rehabilitacji Ogólnoustrojowej, ustalonej na podstawie art. 50 ustawy o działalności leczniczej oraz przepisów wykonawczych do w/w ustawy</w:t>
            </w:r>
            <w:r w:rsidRPr="004F3D47">
              <w:rPr>
                <w:sz w:val="22"/>
                <w:szCs w:val="22"/>
              </w:rPr>
              <w:t>.</w:t>
            </w:r>
          </w:p>
          <w:p w:rsidR="00DD461F" w:rsidRDefault="00DD461F" w:rsidP="00DD461F">
            <w:pPr>
              <w:pStyle w:val="Akapitzlist"/>
              <w:numPr>
                <w:ilvl w:val="0"/>
                <w:numId w:val="2"/>
              </w:numPr>
              <w:tabs>
                <w:tab w:val="left" w:pos="0"/>
              </w:tabs>
              <w:ind w:left="0" w:firstLine="0"/>
              <w:jc w:val="both"/>
              <w:rPr>
                <w:rFonts w:ascii="Arial" w:hAnsi="Arial" w:cs="Arial"/>
                <w:sz w:val="20"/>
                <w:szCs w:val="20"/>
              </w:rPr>
            </w:pPr>
            <w:r w:rsidRPr="00DD461F">
              <w:rPr>
                <w:rFonts w:ascii="Arial" w:hAnsi="Arial" w:cs="Arial"/>
                <w:b/>
                <w:sz w:val="20"/>
                <w:szCs w:val="20"/>
              </w:rPr>
              <w:t>Pozytywnie z uchybieniem</w:t>
            </w:r>
            <w:r w:rsidRPr="00DD461F">
              <w:rPr>
                <w:rFonts w:ascii="Arial" w:hAnsi="Arial" w:cs="Arial"/>
                <w:sz w:val="20"/>
                <w:szCs w:val="20"/>
              </w:rPr>
              <w:t xml:space="preserve">, biorąc pod uwagę kryterium legalności i rzetelności działań podmiotu kontrolowanego należy ocenić spełnianie przez podmiot kontrolowany w miejscu udzielania świadczeń zlokalizowanym przy </w:t>
            </w:r>
            <w:r w:rsidRPr="00DD461F">
              <w:rPr>
                <w:rFonts w:ascii="Arial" w:eastAsia="Calibri" w:hAnsi="Arial" w:cs="Arial"/>
                <w:sz w:val="20"/>
                <w:szCs w:val="20"/>
              </w:rPr>
              <w:t>ul. Ogrodowej 12, 15-027 Białystok</w:t>
            </w:r>
            <w:r w:rsidRPr="00DD461F">
              <w:rPr>
                <w:rFonts w:ascii="Arial" w:hAnsi="Arial" w:cs="Arial"/>
                <w:sz w:val="20"/>
                <w:szCs w:val="20"/>
              </w:rPr>
              <w:t xml:space="preserve"> warunków wymaganych w zakresie wymogów lokalowych oraz wyposażenia w niezbędny sprzęt i aparaturę </w:t>
            </w:r>
            <w:r w:rsidRPr="00DD461F">
              <w:rPr>
                <w:rFonts w:ascii="Arial" w:hAnsi="Arial" w:cs="Arial"/>
                <w:sz w:val="20"/>
                <w:szCs w:val="20"/>
              </w:rPr>
              <w:lastRenderedPageBreak/>
              <w:t xml:space="preserve">medyczną w kontekście zgodności załącznika nr 2 </w:t>
            </w:r>
            <w:r w:rsidRPr="00DD461F">
              <w:rPr>
                <w:rFonts w:ascii="Arial" w:hAnsi="Arial" w:cs="Arial"/>
                <w:i/>
                <w:sz w:val="20"/>
                <w:szCs w:val="20"/>
              </w:rPr>
              <w:t>„Harmonogram–Zasoby”</w:t>
            </w:r>
            <w:r w:rsidRPr="00DD461F">
              <w:rPr>
                <w:rFonts w:ascii="Arial" w:hAnsi="Arial" w:cs="Arial"/>
                <w:sz w:val="20"/>
                <w:szCs w:val="20"/>
              </w:rPr>
              <w:t xml:space="preserve"> do aktualnie obowiązującej umowy </w:t>
            </w:r>
            <w:r w:rsidRPr="00DD461F">
              <w:rPr>
                <w:rFonts w:ascii="Arial" w:eastAsia="Calibri" w:hAnsi="Arial" w:cs="Arial"/>
                <w:sz w:val="20"/>
                <w:szCs w:val="20"/>
              </w:rPr>
              <w:t xml:space="preserve">nr </w:t>
            </w:r>
            <w:r w:rsidRPr="00DD461F">
              <w:rPr>
                <w:rFonts w:ascii="Arial" w:hAnsi="Arial" w:cs="Arial"/>
                <w:sz w:val="20"/>
                <w:szCs w:val="20"/>
              </w:rPr>
              <w:t>10-00-00087-17-48-03/08 z dnia 03.10.2017r. (ze zm., obowiązującej od dnia 01.10.2017r.) o udzielanie świadczeń opieki zdrowotnej w systemie podstawowego szpitalnego zabezpieczenia świadczeń opieki zdrowotnej (PSZ) z wymogami określonymi w</w:t>
            </w:r>
            <w:r w:rsidRPr="00DD461F">
              <w:rPr>
                <w:rFonts w:ascii="Arial" w:hAnsi="Arial" w:cs="Arial"/>
                <w:noProof/>
                <w:sz w:val="20"/>
                <w:szCs w:val="20"/>
              </w:rPr>
              <w:t xml:space="preserve"> Lp. 4 lit. a) ust. 4 </w:t>
            </w:r>
            <w:r w:rsidRPr="00DD461F">
              <w:rPr>
                <w:rFonts w:ascii="Arial" w:hAnsi="Arial" w:cs="Arial"/>
                <w:i/>
                <w:sz w:val="20"/>
                <w:szCs w:val="20"/>
                <w:shd w:val="clear" w:color="auto" w:fill="FFFFFF"/>
              </w:rPr>
              <w:t>„Wyposażenie wymagane”</w:t>
            </w:r>
            <w:r w:rsidRPr="00DD461F">
              <w:rPr>
                <w:rFonts w:ascii="Arial" w:hAnsi="Arial" w:cs="Arial"/>
                <w:sz w:val="20"/>
                <w:szCs w:val="20"/>
                <w:shd w:val="clear" w:color="auto" w:fill="FFFFFF"/>
              </w:rPr>
              <w:t xml:space="preserve"> </w:t>
            </w:r>
            <w:r w:rsidRPr="00DD461F">
              <w:rPr>
                <w:rFonts w:ascii="Arial" w:eastAsia="Calibri" w:hAnsi="Arial" w:cs="Arial"/>
                <w:sz w:val="20"/>
                <w:szCs w:val="20"/>
              </w:rPr>
              <w:t>załącznika nr 1</w:t>
            </w:r>
            <w:r w:rsidRPr="00DD461F">
              <w:rPr>
                <w:rFonts w:ascii="Arial" w:hAnsi="Arial" w:cs="Arial"/>
                <w:sz w:val="20"/>
                <w:szCs w:val="20"/>
              </w:rPr>
              <w:t xml:space="preserve"> Rozporządzeniu Ministra Zdrowia z dnia 06 listopada 2013r. w sprawie świadczeń gwarantowanych z zakresu rehabilitacji leczniczej (Dz. U. 2018 poz. 456 j.t. ze zm.).</w:t>
            </w:r>
          </w:p>
          <w:p w:rsidR="00DD461F" w:rsidRPr="00DD461F" w:rsidRDefault="00DD461F" w:rsidP="00DD461F">
            <w:pPr>
              <w:pStyle w:val="Akapitzlist"/>
              <w:numPr>
                <w:ilvl w:val="0"/>
                <w:numId w:val="2"/>
              </w:numPr>
              <w:tabs>
                <w:tab w:val="left" w:pos="0"/>
              </w:tabs>
              <w:ind w:left="0" w:firstLine="0"/>
              <w:jc w:val="both"/>
              <w:rPr>
                <w:rFonts w:ascii="Arial" w:hAnsi="Arial" w:cs="Arial"/>
                <w:sz w:val="20"/>
                <w:szCs w:val="20"/>
              </w:rPr>
            </w:pPr>
            <w:r w:rsidRPr="00DD461F">
              <w:rPr>
                <w:rFonts w:ascii="Arial" w:eastAsia="Calibri" w:hAnsi="Arial" w:cs="Arial"/>
                <w:b/>
                <w:sz w:val="20"/>
                <w:szCs w:val="20"/>
              </w:rPr>
              <w:t>Pozytywnie z uchybieniami,</w:t>
            </w:r>
            <w:r w:rsidRPr="00DD461F">
              <w:rPr>
                <w:rFonts w:ascii="Arial" w:eastAsia="Calibri" w:hAnsi="Arial" w:cs="Arial"/>
                <w:sz w:val="20"/>
                <w:szCs w:val="20"/>
              </w:rPr>
              <w:t xml:space="preserve"> biorąc pod uwagę kryterium legalności i rzetelności działań podmiotu kontrolowanego, należy ocenić przestrzeganie zapisów § 6 ust. 1-3 Ogólnych warunków umów o udzielanie świadczeń opieki zdrowotnej, stanowiących załącznik do Rozporządzenia Ministra Zdrowia z dnia 08.09.2015r. (Dz.U. 2016, poz. 1146 j.t. ze zm.) w kontekście zgodności wykazu personelu realizującego świadczenia w zakresie rehabilitacji ogólnoustrojowej w warunkach stacjonarnych (stan na dzień kontroli) z załącznikiem nr 2 </w:t>
            </w:r>
            <w:r w:rsidRPr="00DD461F">
              <w:rPr>
                <w:rFonts w:ascii="Arial" w:eastAsia="Calibri" w:hAnsi="Arial" w:cs="Arial"/>
                <w:i/>
                <w:sz w:val="20"/>
                <w:szCs w:val="20"/>
              </w:rPr>
              <w:t>„Harmonogram - zasoby”</w:t>
            </w:r>
            <w:r w:rsidRPr="00DD461F">
              <w:rPr>
                <w:rFonts w:ascii="Arial" w:eastAsia="Calibri" w:hAnsi="Arial" w:cs="Arial"/>
                <w:sz w:val="20"/>
                <w:szCs w:val="20"/>
              </w:rPr>
              <w:t xml:space="preserve"> do aktualnie obowiązującej </w:t>
            </w:r>
            <w:r w:rsidRPr="00DD461F">
              <w:rPr>
                <w:rFonts w:ascii="Arial" w:hAnsi="Arial" w:cs="Arial"/>
                <w:sz w:val="20"/>
                <w:szCs w:val="20"/>
              </w:rPr>
              <w:t xml:space="preserve">umowy </w:t>
            </w:r>
            <w:r w:rsidRPr="00DD461F">
              <w:rPr>
                <w:rFonts w:ascii="Arial" w:eastAsia="Calibri" w:hAnsi="Arial" w:cs="Arial"/>
                <w:sz w:val="20"/>
                <w:szCs w:val="20"/>
              </w:rPr>
              <w:t xml:space="preserve">nr </w:t>
            </w:r>
            <w:r w:rsidRPr="00DD461F">
              <w:rPr>
                <w:rFonts w:ascii="Arial" w:hAnsi="Arial" w:cs="Arial"/>
                <w:sz w:val="20"/>
                <w:szCs w:val="20"/>
              </w:rPr>
              <w:t>10-00-00087-17-48-03/08 z dnia 03.10.2017r. (ze zm., obowiązującej od dnia 01.10.2017r.) o udzielanie świadczeń opieki zdrowotnej w systemie podstawowego szpitalnego zabezpieczenia świadczeń opieki zdrowotnej (PSZ)</w:t>
            </w:r>
            <w:r w:rsidRPr="00DD461F">
              <w:rPr>
                <w:rFonts w:ascii="Arial" w:eastAsia="Calibri" w:hAnsi="Arial" w:cs="Arial"/>
                <w:sz w:val="20"/>
                <w:szCs w:val="20"/>
              </w:rPr>
              <w:t>.</w:t>
            </w:r>
          </w:p>
          <w:p w:rsidR="00DD461F" w:rsidRPr="00DD461F" w:rsidRDefault="00DD461F" w:rsidP="00DD461F">
            <w:pPr>
              <w:pStyle w:val="Akapitzlist"/>
              <w:numPr>
                <w:ilvl w:val="0"/>
                <w:numId w:val="2"/>
              </w:numPr>
              <w:tabs>
                <w:tab w:val="left" w:pos="0"/>
              </w:tabs>
              <w:ind w:left="0" w:firstLine="0"/>
              <w:jc w:val="both"/>
              <w:rPr>
                <w:rFonts w:ascii="Arial" w:hAnsi="Arial" w:cs="Arial"/>
                <w:sz w:val="20"/>
                <w:szCs w:val="20"/>
              </w:rPr>
            </w:pPr>
            <w:r w:rsidRPr="00DD461F">
              <w:rPr>
                <w:rFonts w:ascii="Arial" w:hAnsi="Arial" w:cs="Arial"/>
                <w:b/>
                <w:sz w:val="20"/>
                <w:szCs w:val="20"/>
              </w:rPr>
              <w:t>Pozytywnie,</w:t>
            </w:r>
            <w:r w:rsidRPr="00DD461F">
              <w:rPr>
                <w:rFonts w:ascii="Arial" w:hAnsi="Arial" w:cs="Arial"/>
                <w:sz w:val="20"/>
                <w:szCs w:val="20"/>
              </w:rPr>
              <w:t xml:space="preserve"> biorąc pod uwagę kryterium legalności i rzetelności działań podmiotu kontrolowanego należy ocenić posiadanie przez fizjoterapeutów, udzielających świadczeń w ramach kontrolowanego zakresu świadczeń, prawa wykonywania zawodu zgodnie z dyspozycją art. 143 ust. 4 ustawy z dnia 25 września 2015r. o zawodzie fizjoterapeuty (Dz. U. z 2018 r. poz. 505 j.t. ze zm.). </w:t>
            </w:r>
          </w:p>
          <w:p w:rsidR="00DD461F" w:rsidRDefault="00DD461F" w:rsidP="00DD461F">
            <w:pPr>
              <w:pStyle w:val="Akapitzlist"/>
              <w:numPr>
                <w:ilvl w:val="0"/>
                <w:numId w:val="2"/>
              </w:numPr>
              <w:tabs>
                <w:tab w:val="left" w:pos="0"/>
              </w:tabs>
              <w:ind w:left="0" w:firstLine="0"/>
              <w:jc w:val="both"/>
              <w:rPr>
                <w:rFonts w:ascii="Arial" w:hAnsi="Arial" w:cs="Arial"/>
                <w:sz w:val="20"/>
                <w:szCs w:val="20"/>
              </w:rPr>
            </w:pPr>
            <w:r w:rsidRPr="00DD461F">
              <w:rPr>
                <w:rFonts w:ascii="Arial" w:hAnsi="Arial" w:cs="Arial"/>
                <w:b/>
                <w:sz w:val="20"/>
                <w:szCs w:val="20"/>
              </w:rPr>
              <w:t>Pozytywnie z nieprawidłowościami</w:t>
            </w:r>
            <w:r w:rsidRPr="00DD461F">
              <w:rPr>
                <w:rFonts w:ascii="Arial" w:hAnsi="Arial" w:cs="Arial"/>
                <w:sz w:val="20"/>
                <w:szCs w:val="20"/>
              </w:rPr>
              <w:t xml:space="preserve">, biorąc pod uwagę kryterium legalności i rzetelności działań podmiotu kontrolowanego, należy ocenić sposób dokumentowania realizacji świadczeń opieki zdrowotnej w ramach próby kontrolnej oraz sposób prowadzenia indywidualnej dokumentacji medycznej pacjentów w zakresie rehabilitacji ogólnoustrojowej w warunkach stacjonarnych (kod zakresu: </w:t>
            </w:r>
            <w:r w:rsidRPr="00DD461F">
              <w:rPr>
                <w:rFonts w:ascii="Arial" w:hAnsi="Arial" w:cs="Arial"/>
                <w:i/>
                <w:sz w:val="20"/>
                <w:szCs w:val="20"/>
              </w:rPr>
              <w:t>4.05.430030002</w:t>
            </w:r>
            <w:r w:rsidRPr="00DD461F">
              <w:rPr>
                <w:rFonts w:ascii="Arial" w:hAnsi="Arial" w:cs="Arial"/>
                <w:sz w:val="20"/>
                <w:szCs w:val="20"/>
              </w:rPr>
              <w:t>), zgodnie z Rozporządzeniem Ministra Zdrowia z dnia 09 listopada 2015r. w sprawie rodzajów, zakresu i wzorów dokumentacji medycznej oraz sposobu jej przetwarzania (Dz.U. 2015r., poz. 2069 ze zm.</w:t>
            </w:r>
          </w:p>
          <w:p w:rsidR="00DD461F" w:rsidRPr="00DD461F" w:rsidRDefault="00DD461F" w:rsidP="00DD461F">
            <w:pPr>
              <w:pStyle w:val="Akapitzlist"/>
              <w:numPr>
                <w:ilvl w:val="0"/>
                <w:numId w:val="2"/>
              </w:numPr>
              <w:tabs>
                <w:tab w:val="left" w:pos="0"/>
              </w:tabs>
              <w:ind w:left="0" w:firstLine="0"/>
              <w:jc w:val="both"/>
              <w:rPr>
                <w:rFonts w:ascii="Arial" w:hAnsi="Arial" w:cs="Arial"/>
                <w:sz w:val="20"/>
                <w:szCs w:val="20"/>
              </w:rPr>
            </w:pPr>
            <w:r w:rsidRPr="00DD461F">
              <w:rPr>
                <w:rFonts w:ascii="Arial" w:hAnsi="Arial" w:cs="Arial"/>
                <w:b/>
                <w:sz w:val="20"/>
                <w:szCs w:val="20"/>
              </w:rPr>
              <w:t>Pozytywnie z uchybieniami,</w:t>
            </w:r>
            <w:r w:rsidRPr="00DD461F">
              <w:rPr>
                <w:rFonts w:ascii="Arial" w:hAnsi="Arial" w:cs="Arial"/>
                <w:sz w:val="20"/>
                <w:szCs w:val="20"/>
              </w:rPr>
              <w:t xml:space="preserve"> biorąc pod uwagę kryterium rzetelności działań podmiotu kontrolowanego, należy ocenić zgodność </w:t>
            </w:r>
            <w:r w:rsidRPr="00DD461F">
              <w:rPr>
                <w:rFonts w:ascii="Arial" w:eastAsia="Calibri" w:hAnsi="Arial" w:cs="Arial"/>
                <w:sz w:val="20"/>
                <w:szCs w:val="20"/>
                <w:lang w:eastAsia="en-US"/>
              </w:rPr>
              <w:t>danych przekazywanych w raportach statystycznych w przypadkach objętych analizą kontrolną z wpisami w indywidualnej dokumentacji medycznej pacjentów</w:t>
            </w:r>
            <w:r w:rsidRPr="00DD461F">
              <w:rPr>
                <w:rFonts w:ascii="Arial" w:hAnsi="Arial" w:cs="Arial"/>
                <w:sz w:val="20"/>
                <w:szCs w:val="20"/>
              </w:rPr>
              <w:t xml:space="preserve"> w zakresie dotyczącym sprawozdawanych danych świadczeniodawcy kierującego – VIII część kodu resortowego oraz jego nazwy objętych dyspozycją </w:t>
            </w:r>
            <w:r w:rsidRPr="00DD461F">
              <w:rPr>
                <w:rFonts w:ascii="Arial" w:eastAsia="Calibri" w:hAnsi="Arial" w:cs="Arial"/>
                <w:sz w:val="20"/>
                <w:szCs w:val="20"/>
                <w:lang w:eastAsia="en-US"/>
              </w:rPr>
              <w:t xml:space="preserve">Zarządzenia Nr 9/2018/DI Prezesa Narodowego Funduszu Zdrowia z dnia 01 lutego 2018r. w sprawie ustalenia szczegółowego komunikatu sprawozdawczego XML dotyczącego świadczeń ambulatoryjnych i szpitalnych (oraz poprzednio obowiązujących: </w:t>
            </w:r>
            <w:r w:rsidRPr="00437C15">
              <w:rPr>
                <w:rFonts w:ascii="Arial" w:hAnsi="Arial" w:cs="Arial"/>
                <w:sz w:val="20"/>
                <w:szCs w:val="20"/>
                <w:shd w:val="clear" w:color="auto" w:fill="FFFFFF"/>
              </w:rPr>
              <w:t xml:space="preserve">zarządzenia </w:t>
            </w:r>
            <w:hyperlink r:id="rId7" w:history="1">
              <w:r w:rsidRPr="00437C15">
                <w:rPr>
                  <w:rStyle w:val="Hipercze"/>
                  <w:rFonts w:ascii="Arial" w:hAnsi="Arial" w:cs="Arial"/>
                  <w:color w:val="auto"/>
                  <w:sz w:val="20"/>
                  <w:szCs w:val="20"/>
                  <w:shd w:val="clear" w:color="auto" w:fill="FFFFFF"/>
                </w:rPr>
                <w:t>Nr 65/2017/DI</w:t>
              </w:r>
            </w:hyperlink>
            <w:r w:rsidRPr="00DD461F">
              <w:rPr>
                <w:rFonts w:ascii="Arial" w:hAnsi="Arial" w:cs="Arial"/>
                <w:sz w:val="20"/>
                <w:szCs w:val="20"/>
                <w:shd w:val="clear" w:color="auto" w:fill="FFFFFF"/>
              </w:rPr>
              <w:t xml:space="preserve"> Prezesa NFZ z dnia 1 sierpnia 2017r. w sprawie określenia szczegółowych komunikatów sprawozdawczych XML dotyczących świadczeń ambulatoryjnych i szpitalnych, zarządzenia Nr 13/2017/DI Prezesa NFZ z dnia 28 lutego 2017r. w sprawie ustalenia szczegółowych komunikatów sprawozdawczych XML dotyczących świadczeń ambulatoryjnych i szpitalnych  oraz zarządzenia </w:t>
            </w:r>
            <w:hyperlink r:id="rId8" w:history="1">
              <w:r w:rsidRPr="00437C15">
                <w:rPr>
                  <w:rStyle w:val="Hipercze"/>
                  <w:rFonts w:ascii="Arial" w:hAnsi="Arial" w:cs="Arial"/>
                  <w:color w:val="auto"/>
                  <w:sz w:val="20"/>
                  <w:szCs w:val="20"/>
                  <w:shd w:val="clear" w:color="auto" w:fill="FFFFFF"/>
                </w:rPr>
                <w:t>Nr 103/2012/DSOZ</w:t>
              </w:r>
            </w:hyperlink>
            <w:r w:rsidRPr="00437C15">
              <w:rPr>
                <w:rFonts w:ascii="Arial" w:hAnsi="Arial" w:cs="Arial"/>
                <w:sz w:val="20"/>
                <w:szCs w:val="20"/>
              </w:rPr>
              <w:t xml:space="preserve"> </w:t>
            </w:r>
            <w:r w:rsidRPr="00DD461F">
              <w:rPr>
                <w:rFonts w:ascii="Arial" w:hAnsi="Arial" w:cs="Arial"/>
                <w:sz w:val="20"/>
                <w:szCs w:val="20"/>
                <w:shd w:val="clear" w:color="auto" w:fill="FFFFFF"/>
              </w:rPr>
              <w:t>Prezesa Narodowego Funduszu Zdrowia z dnia 24 grudnia 2012r. w sprawie określenia szczegółowych komunikatów sprawozdawczych XML dotyczących świadczeń ambulatoryjnych i szpitalnych.)</w:t>
            </w:r>
            <w:r w:rsidRPr="00DD461F">
              <w:rPr>
                <w:rFonts w:ascii="Arial" w:hAnsi="Arial" w:cs="Arial"/>
                <w:sz w:val="20"/>
                <w:szCs w:val="20"/>
              </w:rPr>
              <w:t>.</w:t>
            </w:r>
          </w:p>
          <w:p w:rsidR="00DD461F" w:rsidRDefault="00DD461F" w:rsidP="00DD461F">
            <w:pPr>
              <w:pStyle w:val="Akapitzlist"/>
              <w:numPr>
                <w:ilvl w:val="0"/>
                <w:numId w:val="2"/>
              </w:numPr>
              <w:tabs>
                <w:tab w:val="left" w:pos="0"/>
              </w:tabs>
              <w:ind w:left="0" w:firstLine="0"/>
              <w:jc w:val="both"/>
              <w:rPr>
                <w:rFonts w:ascii="Arial" w:hAnsi="Arial" w:cs="Arial"/>
                <w:sz w:val="20"/>
                <w:szCs w:val="20"/>
              </w:rPr>
            </w:pPr>
            <w:r w:rsidRPr="00DD461F">
              <w:rPr>
                <w:rFonts w:ascii="Arial" w:hAnsi="Arial" w:cs="Arial"/>
                <w:b/>
                <w:sz w:val="20"/>
                <w:szCs w:val="20"/>
              </w:rPr>
              <w:t>Pozytywnie z nieprawidłowościami,</w:t>
            </w:r>
            <w:r w:rsidRPr="00DD461F">
              <w:rPr>
                <w:rFonts w:ascii="Arial" w:hAnsi="Arial" w:cs="Arial"/>
                <w:sz w:val="20"/>
                <w:szCs w:val="20"/>
              </w:rPr>
              <w:t xml:space="preserve"> biorąc pod uwagę kryterium legalności i rzetelności działań podmiotu kontrolowanego, należy ocenić przekazywanie (sprawozdawanie) przez Świadczeniodawcę do POW NFZ danych dotyczących świadczeń objętych kontrolą, zgodnie z § 5 w związku z § 3 ust. 1 pkt. 3 i 5 Rozporządzenia Ministra Zdrowia z dnia 20 czerwca 2008r. w sprawie zakresu niezbędnych informacji gromadzonych przez świadczeniodawców, szczegółowego sposobu rejestrowania tych informacji oraz ich przekazywania podmiotom zobowiązanym do finansowania świadczeń ze środków publicznych (tekst jedn. Dz.U. 2016, poz. 192 ze zm.).</w:t>
            </w:r>
          </w:p>
          <w:p w:rsidR="00DD461F" w:rsidRDefault="00767976" w:rsidP="00DD461F">
            <w:pPr>
              <w:pStyle w:val="Akapitzlist"/>
              <w:numPr>
                <w:ilvl w:val="0"/>
                <w:numId w:val="2"/>
              </w:numPr>
              <w:tabs>
                <w:tab w:val="left" w:pos="0"/>
              </w:tabs>
              <w:ind w:left="0" w:firstLine="0"/>
              <w:jc w:val="both"/>
              <w:rPr>
                <w:rFonts w:ascii="Arial" w:hAnsi="Arial" w:cs="Arial"/>
                <w:sz w:val="20"/>
                <w:szCs w:val="20"/>
              </w:rPr>
            </w:pPr>
            <w:r w:rsidRPr="00767976">
              <w:rPr>
                <w:rFonts w:ascii="Arial" w:hAnsi="Arial" w:cs="Arial"/>
                <w:b/>
                <w:sz w:val="20"/>
                <w:szCs w:val="20"/>
              </w:rPr>
              <w:lastRenderedPageBreak/>
              <w:t>Pozytywnie z nieprawidłowościami,</w:t>
            </w:r>
            <w:r w:rsidRPr="00767976">
              <w:rPr>
                <w:rFonts w:ascii="Arial" w:hAnsi="Arial" w:cs="Arial"/>
                <w:sz w:val="20"/>
                <w:szCs w:val="20"/>
              </w:rPr>
              <w:t xml:space="preserve"> biorąc pod uwagę kryterium legalności, rzetelności i celowości działań podmiotu kontrolowanego, należy ocenić prawidłowość dokonywania przez Świadczeniodawcę </w:t>
            </w:r>
            <w:r w:rsidRPr="00437C15">
              <w:rPr>
                <w:rFonts w:ascii="Arial" w:hAnsi="Arial" w:cs="Arial"/>
                <w:sz w:val="20"/>
                <w:szCs w:val="20"/>
              </w:rPr>
              <w:t>kwalifikacji świadczeniobiorcy do świadczeń w zakresie rehabilitacji ogólnoustrojowej w warunkach stacjonarnych w</w:t>
            </w:r>
            <w:r w:rsidRPr="00767976">
              <w:rPr>
                <w:rFonts w:ascii="Arial" w:hAnsi="Arial" w:cs="Arial"/>
                <w:sz w:val="20"/>
                <w:szCs w:val="20"/>
              </w:rPr>
              <w:t xml:space="preserve"> kontekście zapisów Lp. 4 lit. a) ust. 6 „</w:t>
            </w:r>
            <w:r w:rsidRPr="00767976">
              <w:rPr>
                <w:rFonts w:ascii="Arial" w:hAnsi="Arial" w:cs="Arial"/>
                <w:i/>
                <w:sz w:val="20"/>
                <w:szCs w:val="20"/>
              </w:rPr>
              <w:t>Inne warunki”</w:t>
            </w:r>
            <w:r w:rsidRPr="00767976">
              <w:rPr>
                <w:rFonts w:ascii="Arial" w:hAnsi="Arial" w:cs="Arial"/>
                <w:sz w:val="20"/>
                <w:szCs w:val="20"/>
              </w:rPr>
              <w:t xml:space="preserve"> załącznika nr 1 do Rozporządzenia Ministra Zdrowia z dnia 06 listopada 2013 r. w sprawie świadczeń gwarantowanych z zakresu rehabilitacji leczniczej (Dz. U. 2018, poz. 465 j.t. ze zm.),</w:t>
            </w:r>
          </w:p>
          <w:p w:rsidR="00767976" w:rsidRDefault="00767976" w:rsidP="00DD461F">
            <w:pPr>
              <w:pStyle w:val="Akapitzlist"/>
              <w:numPr>
                <w:ilvl w:val="0"/>
                <w:numId w:val="2"/>
              </w:numPr>
              <w:tabs>
                <w:tab w:val="left" w:pos="0"/>
              </w:tabs>
              <w:ind w:left="0" w:firstLine="0"/>
              <w:jc w:val="both"/>
              <w:rPr>
                <w:rFonts w:ascii="Arial" w:hAnsi="Arial" w:cs="Arial"/>
                <w:sz w:val="20"/>
                <w:szCs w:val="20"/>
              </w:rPr>
            </w:pPr>
            <w:r w:rsidRPr="00767976">
              <w:rPr>
                <w:rFonts w:ascii="Arial" w:hAnsi="Arial" w:cs="Arial"/>
                <w:b/>
                <w:sz w:val="20"/>
                <w:szCs w:val="20"/>
              </w:rPr>
              <w:t>Pozytywnie</w:t>
            </w:r>
            <w:r w:rsidRPr="00767976">
              <w:rPr>
                <w:rFonts w:ascii="Arial" w:hAnsi="Arial" w:cs="Arial"/>
                <w:sz w:val="20"/>
                <w:szCs w:val="20"/>
              </w:rPr>
              <w:t>, biorąc pod uwagę kryterium legalności i rzetelności działań podmiotu kontrolowanego, należy ocenić sposób i zakres prowadzenia zbiorczej dokumentacji medycznej w kontrolowanym zakresie świadczeń zgodnie z zapisami rozporządzenia Ministra Zdrowia z dnia 09 listopada 2015r. w sprawie rodzajów, zakresu i wzorów dokumentacji medycznej oraz sposobu jej przetwarzania (Dz. U. 2015 poz. 2069).</w:t>
            </w:r>
          </w:p>
          <w:p w:rsidR="00767976" w:rsidRDefault="00767976" w:rsidP="00DD461F">
            <w:pPr>
              <w:pStyle w:val="Akapitzlist"/>
              <w:numPr>
                <w:ilvl w:val="0"/>
                <w:numId w:val="2"/>
              </w:numPr>
              <w:tabs>
                <w:tab w:val="left" w:pos="0"/>
              </w:tabs>
              <w:ind w:left="0" w:firstLine="0"/>
              <w:jc w:val="both"/>
              <w:rPr>
                <w:rFonts w:ascii="Arial" w:hAnsi="Arial" w:cs="Arial"/>
                <w:sz w:val="20"/>
                <w:szCs w:val="20"/>
              </w:rPr>
            </w:pPr>
            <w:r w:rsidRPr="00767976">
              <w:rPr>
                <w:rFonts w:ascii="Arial" w:hAnsi="Arial" w:cs="Arial"/>
                <w:b/>
                <w:sz w:val="20"/>
                <w:szCs w:val="20"/>
              </w:rPr>
              <w:t>Pozytywnie</w:t>
            </w:r>
            <w:r w:rsidRPr="00767976">
              <w:rPr>
                <w:rFonts w:ascii="Arial" w:hAnsi="Arial" w:cs="Arial"/>
                <w:sz w:val="20"/>
                <w:szCs w:val="20"/>
              </w:rPr>
              <w:t>, biorąc pod uwagę kryterium legalności i rzetelności działań podmiotu kontrolowanego, należy ocenić przestrzeganie przez Świadczeniodawcę zapisów art. 23 ustawy o świadczeniach opieki zdrowotnej w odniesieniu do terminowej realizacji obowiązku comiesięcznego przekazywania informacji o liczbie oczekujących i średnim czasie oczekiwania na udzielenie świadczenia, zarówno jeśli chodzi o przypadki pilne jak i stabilne, zgodnie z zapisami rozporządzenia Ministra Zdrowia z dnia 20 czerwca 2008r. w sprawie zakresu niezbędnych informacji gromadzonych przez świadczeniodawców, szczegółowego sposobu rejestrowania tych informacji oraz ich przekazywania podmiotom zobowiązanym do finansowania świadczeń ze środków publicznych (Dz.U. z 2016 r. poz. 192 j.t. ze zm.).</w:t>
            </w:r>
          </w:p>
          <w:p w:rsidR="00915D60" w:rsidRPr="00767976" w:rsidRDefault="00767976" w:rsidP="00767976">
            <w:pPr>
              <w:pStyle w:val="Akapitzlist"/>
              <w:numPr>
                <w:ilvl w:val="0"/>
                <w:numId w:val="2"/>
              </w:numPr>
              <w:tabs>
                <w:tab w:val="left" w:pos="0"/>
              </w:tabs>
              <w:ind w:left="0" w:firstLine="0"/>
              <w:jc w:val="both"/>
              <w:rPr>
                <w:rFonts w:ascii="Arial" w:hAnsi="Arial" w:cs="Arial"/>
                <w:sz w:val="20"/>
                <w:szCs w:val="20"/>
              </w:rPr>
            </w:pPr>
            <w:r w:rsidRPr="00767976">
              <w:rPr>
                <w:rFonts w:ascii="Arial" w:hAnsi="Arial" w:cs="Arial"/>
                <w:b/>
                <w:sz w:val="20"/>
                <w:szCs w:val="20"/>
              </w:rPr>
              <w:t>Pozytywnie z nieprawidłowościami</w:t>
            </w:r>
            <w:r w:rsidRPr="00767976">
              <w:rPr>
                <w:rFonts w:ascii="Arial" w:hAnsi="Arial" w:cs="Arial"/>
                <w:sz w:val="20"/>
                <w:szCs w:val="20"/>
              </w:rPr>
              <w:t xml:space="preserve">, biorąc pod uwagę kryterium legalności i rzetelności działań podmiotu kontrolowanego, należy ocenić przestrzeganie przez Świadczeniodawcę przepisów i zasad prowadzenia list oczekujących na udzielenie świadczenia w zakresie rehabilitacja ogólnoustrojowa w warunkach stacjonarnych (kod zakresu: </w:t>
            </w:r>
            <w:r w:rsidRPr="00767976">
              <w:rPr>
                <w:rFonts w:ascii="Arial" w:hAnsi="Arial" w:cs="Arial"/>
                <w:i/>
                <w:sz w:val="20"/>
                <w:szCs w:val="20"/>
              </w:rPr>
              <w:t>4.05.430030002</w:t>
            </w:r>
            <w:r w:rsidRPr="00767976">
              <w:rPr>
                <w:rFonts w:ascii="Arial" w:hAnsi="Arial" w:cs="Arial"/>
                <w:sz w:val="20"/>
                <w:szCs w:val="20"/>
              </w:rPr>
              <w:t>).</w:t>
            </w:r>
          </w:p>
        </w:tc>
      </w:tr>
      <w:tr w:rsidR="00347713" w:rsidRPr="00B35567" w:rsidTr="00D561D3">
        <w:tc>
          <w:tcPr>
            <w:tcW w:w="2943" w:type="dxa"/>
            <w:vAlign w:val="center"/>
          </w:tcPr>
          <w:p w:rsidR="00347713" w:rsidRPr="00B35567" w:rsidRDefault="00347713" w:rsidP="004F3A95">
            <w:pPr>
              <w:jc w:val="center"/>
              <w:rPr>
                <w:rFonts w:ascii="Arial" w:hAnsi="Arial" w:cs="Arial"/>
                <w:b/>
                <w:sz w:val="20"/>
                <w:szCs w:val="20"/>
              </w:rPr>
            </w:pPr>
            <w:r w:rsidRPr="00B35567">
              <w:rPr>
                <w:rFonts w:ascii="Arial" w:hAnsi="Arial" w:cs="Arial"/>
                <w:b/>
                <w:sz w:val="20"/>
                <w:szCs w:val="20"/>
              </w:rPr>
              <w:lastRenderedPageBreak/>
              <w:t xml:space="preserve">Zalecenia pokontrolne </w:t>
            </w:r>
            <w:r w:rsidRPr="00B35567">
              <w:rPr>
                <w:rFonts w:ascii="Arial" w:hAnsi="Arial" w:cs="Arial"/>
                <w:b/>
                <w:sz w:val="20"/>
                <w:szCs w:val="20"/>
              </w:rPr>
              <w:br/>
              <w:t>i skutki finansowe / link</w:t>
            </w:r>
          </w:p>
        </w:tc>
        <w:tc>
          <w:tcPr>
            <w:tcW w:w="11511" w:type="dxa"/>
          </w:tcPr>
          <w:p w:rsidR="00B35567" w:rsidRPr="0078620E" w:rsidRDefault="00967984" w:rsidP="0078620E">
            <w:pPr>
              <w:tabs>
                <w:tab w:val="left" w:pos="426"/>
              </w:tabs>
              <w:jc w:val="both"/>
              <w:rPr>
                <w:rFonts w:ascii="Arial" w:hAnsi="Arial" w:cs="Arial"/>
                <w:b/>
                <w:sz w:val="20"/>
                <w:szCs w:val="20"/>
              </w:rPr>
            </w:pPr>
            <w:r w:rsidRPr="0078620E">
              <w:rPr>
                <w:rFonts w:ascii="Arial" w:hAnsi="Arial" w:cs="Arial"/>
                <w:b/>
                <w:sz w:val="20"/>
                <w:szCs w:val="20"/>
              </w:rPr>
              <w:t>Zalecenia pokontrolne:</w:t>
            </w:r>
          </w:p>
          <w:p w:rsidR="00767976" w:rsidRPr="00767976" w:rsidRDefault="00767976" w:rsidP="00A243F2">
            <w:pPr>
              <w:numPr>
                <w:ilvl w:val="0"/>
                <w:numId w:val="8"/>
              </w:numPr>
              <w:autoSpaceDE w:val="0"/>
              <w:autoSpaceDN w:val="0"/>
              <w:adjustRightInd w:val="0"/>
              <w:jc w:val="both"/>
              <w:rPr>
                <w:rFonts w:ascii="Arial" w:eastAsia="Calibri" w:hAnsi="Arial" w:cs="Arial"/>
                <w:bCs/>
                <w:sz w:val="20"/>
                <w:szCs w:val="20"/>
              </w:rPr>
            </w:pPr>
            <w:r w:rsidRPr="00767976">
              <w:rPr>
                <w:rFonts w:ascii="Arial" w:eastAsia="Calibri" w:hAnsi="Arial" w:cs="Arial"/>
                <w:bCs/>
                <w:sz w:val="20"/>
                <w:szCs w:val="20"/>
              </w:rPr>
              <w:t xml:space="preserve">Na bieżąco aktualizować dane o swoim potencjale wykonawczym przeznaczonym do realizacji umowy, w szczególności sprzętu wymaganego – służącego do wykonywania świadczeń opieki zdrowotnej zgodnie z obowiązkiem Świadczeniodawcy wynikającym z zapisów § 2 ust. 9 i 10 umowy o udzielanie świadczeń opieki zdrowotnej. </w:t>
            </w:r>
            <w:r w:rsidRPr="00767976">
              <w:rPr>
                <w:rFonts w:ascii="Arial" w:eastAsia="Calibri" w:hAnsi="Arial" w:cs="Arial"/>
                <w:sz w:val="20"/>
                <w:szCs w:val="20"/>
              </w:rPr>
              <w:t xml:space="preserve"> </w:t>
            </w:r>
          </w:p>
          <w:p w:rsidR="00767976" w:rsidRPr="00767976" w:rsidRDefault="00767976" w:rsidP="00A243F2">
            <w:pPr>
              <w:numPr>
                <w:ilvl w:val="0"/>
                <w:numId w:val="8"/>
              </w:numPr>
              <w:autoSpaceDE w:val="0"/>
              <w:autoSpaceDN w:val="0"/>
              <w:adjustRightInd w:val="0"/>
              <w:jc w:val="both"/>
              <w:rPr>
                <w:rFonts w:ascii="Arial" w:eastAsia="Calibri" w:hAnsi="Arial" w:cs="Arial"/>
                <w:bCs/>
                <w:sz w:val="20"/>
                <w:szCs w:val="20"/>
              </w:rPr>
            </w:pPr>
            <w:r w:rsidRPr="00767976">
              <w:rPr>
                <w:rFonts w:ascii="Arial" w:eastAsia="Calibri" w:hAnsi="Arial" w:cs="Arial"/>
                <w:sz w:val="20"/>
                <w:szCs w:val="20"/>
              </w:rPr>
              <w:t xml:space="preserve">Rzetelnie prowadzić dokumentację/ewidencje czasu pracy personelu medycznego, udzielającego świadczeń w ramach umowy zawartej z publicznym płatnikiem w zakresie niezbędnym do stwierdzenia/ zweryfikowania spełniania przez Świadczeniodawcę - przez cały okres obowiązywania umowy o udzielanie świadczeń opieki zdrowotnej - wymogów w zakresie czasu pracy personelu medycznego, zgłoszonego do realizacji umowy w danym zakresie świadczeń </w:t>
            </w:r>
          </w:p>
          <w:p w:rsidR="00437C15" w:rsidRDefault="00767976" w:rsidP="00B43B51">
            <w:pPr>
              <w:numPr>
                <w:ilvl w:val="0"/>
                <w:numId w:val="8"/>
              </w:numPr>
              <w:autoSpaceDE w:val="0"/>
              <w:autoSpaceDN w:val="0"/>
              <w:adjustRightInd w:val="0"/>
              <w:jc w:val="both"/>
              <w:rPr>
                <w:rFonts w:ascii="Arial" w:eastAsia="Calibri" w:hAnsi="Arial" w:cs="Arial"/>
                <w:bCs/>
                <w:sz w:val="20"/>
                <w:szCs w:val="20"/>
              </w:rPr>
            </w:pPr>
            <w:r w:rsidRPr="00437C15">
              <w:rPr>
                <w:rFonts w:ascii="Arial" w:eastAsia="Calibri" w:hAnsi="Arial" w:cs="Arial"/>
                <w:bCs/>
                <w:sz w:val="20"/>
                <w:szCs w:val="20"/>
              </w:rPr>
              <w:t xml:space="preserve">Prowadzić indywidualną dokumentację medyczną pacjentów w sposób rzetelny i zgodny z wymogami Rozporządzenia Ministra Zdrowia z dnia 09 listopada 2015 r. w sprawie rodzajów, zakresu i wzorów dokumentacji medycznej oraz sposobu jej przetwarzania (Dz.U.2015 poz. 2069ze zm.) z uwzględnieniem realizacji obowiązku: prawidłowego wystawienia przez lekarza (i podpisanego przez lekarza wystawiającego) skierowania na zabiegi fizjoterapeutyczne (daty skierowania na zabiegi fizjoterapeutycznego), </w:t>
            </w:r>
            <w:r w:rsidRPr="00437C15">
              <w:rPr>
                <w:rFonts w:ascii="Arial" w:eastAsia="Calibri" w:hAnsi="Arial" w:cs="Arial"/>
                <w:sz w:val="20"/>
                <w:szCs w:val="20"/>
              </w:rPr>
              <w:t xml:space="preserve">w skierowaniu na zabiegi fizjoterapeutyczne wskazywania kodu/nazwy rodzaju zabiegu – każdego dnia wykonywania zabiegów, </w:t>
            </w:r>
            <w:r w:rsidRPr="00437C15">
              <w:rPr>
                <w:rFonts w:ascii="Arial" w:eastAsia="Calibri" w:hAnsi="Arial" w:cs="Arial"/>
                <w:bCs/>
                <w:sz w:val="20"/>
                <w:szCs w:val="20"/>
              </w:rPr>
              <w:t>oznaczania osoby/osób wykonujących zabieg/zabiegi zgodnie z § 10 ust. 1 pkt 3 w/w Rozporządzenia Ministra Zdrowia w sprawie rodzajów i zakresu dokumentacji medycznej</w:t>
            </w:r>
            <w:r w:rsidR="00437C15" w:rsidRPr="00437C15">
              <w:rPr>
                <w:rFonts w:ascii="Arial" w:eastAsia="Calibri" w:hAnsi="Arial" w:cs="Arial"/>
                <w:bCs/>
                <w:sz w:val="20"/>
                <w:szCs w:val="20"/>
              </w:rPr>
              <w:t>.</w:t>
            </w:r>
            <w:r w:rsidRPr="00437C15">
              <w:rPr>
                <w:rFonts w:ascii="Arial" w:eastAsia="Calibri" w:hAnsi="Arial" w:cs="Arial"/>
                <w:bCs/>
                <w:sz w:val="20"/>
                <w:szCs w:val="20"/>
              </w:rPr>
              <w:t xml:space="preserve"> </w:t>
            </w:r>
          </w:p>
          <w:p w:rsidR="00767976" w:rsidRPr="00437C15" w:rsidRDefault="00767976" w:rsidP="00B43B51">
            <w:pPr>
              <w:numPr>
                <w:ilvl w:val="0"/>
                <w:numId w:val="8"/>
              </w:numPr>
              <w:autoSpaceDE w:val="0"/>
              <w:autoSpaceDN w:val="0"/>
              <w:adjustRightInd w:val="0"/>
              <w:jc w:val="both"/>
              <w:rPr>
                <w:rFonts w:ascii="Arial" w:eastAsia="Calibri" w:hAnsi="Arial" w:cs="Arial"/>
                <w:bCs/>
                <w:sz w:val="20"/>
                <w:szCs w:val="20"/>
              </w:rPr>
            </w:pPr>
            <w:r w:rsidRPr="00437C15">
              <w:rPr>
                <w:rFonts w:ascii="Arial" w:eastAsia="Calibri" w:hAnsi="Arial" w:cs="Arial"/>
                <w:sz w:val="20"/>
                <w:szCs w:val="20"/>
              </w:rPr>
              <w:t>Rzetelnie i z należytą starannością przekazywać w raportach statystycznych dane zgodne ze stanem faktycznym, mającym potwierdzenie we wpisach w indywidualnej dokumentacji medycznej świadczeniobiorców ze szczególnym uwzględnieniem wskazywania w raportach statystycznych danych świadczeniodawcy kierującego tj. VIII część kodu resortowego oraz jego nazwy.</w:t>
            </w:r>
          </w:p>
          <w:p w:rsidR="00767976" w:rsidRPr="00767976" w:rsidRDefault="00767976" w:rsidP="00767976">
            <w:pPr>
              <w:numPr>
                <w:ilvl w:val="0"/>
                <w:numId w:val="8"/>
              </w:numPr>
              <w:autoSpaceDE w:val="0"/>
              <w:autoSpaceDN w:val="0"/>
              <w:adjustRightInd w:val="0"/>
              <w:jc w:val="both"/>
              <w:rPr>
                <w:rFonts w:ascii="Arial" w:eastAsia="Calibri" w:hAnsi="Arial" w:cs="Arial"/>
                <w:bCs/>
                <w:sz w:val="20"/>
                <w:szCs w:val="20"/>
              </w:rPr>
            </w:pPr>
            <w:r w:rsidRPr="00767976">
              <w:rPr>
                <w:rFonts w:ascii="Arial" w:eastAsia="Calibri" w:hAnsi="Arial" w:cs="Arial"/>
                <w:bCs/>
                <w:sz w:val="20"/>
                <w:szCs w:val="20"/>
              </w:rPr>
              <w:lastRenderedPageBreak/>
              <w:t>Rzetelnie i z należytą starannością przekazywać w raportach statystycznych dane zgodne ze stanem faktycznym, mającym potwierdzenie we wpisach w dokumentacji medycznej.</w:t>
            </w:r>
          </w:p>
          <w:p w:rsidR="00767976" w:rsidRPr="00767976" w:rsidRDefault="00767976" w:rsidP="00767976">
            <w:pPr>
              <w:numPr>
                <w:ilvl w:val="0"/>
                <w:numId w:val="8"/>
              </w:numPr>
              <w:autoSpaceDE w:val="0"/>
              <w:autoSpaceDN w:val="0"/>
              <w:adjustRightInd w:val="0"/>
              <w:jc w:val="both"/>
              <w:rPr>
                <w:rFonts w:ascii="Arial" w:eastAsia="Calibri" w:hAnsi="Arial" w:cs="Arial"/>
                <w:bCs/>
                <w:sz w:val="20"/>
                <w:szCs w:val="20"/>
              </w:rPr>
            </w:pPr>
            <w:r w:rsidRPr="00767976">
              <w:rPr>
                <w:rFonts w:ascii="Arial" w:eastAsia="Calibri" w:hAnsi="Arial" w:cs="Arial"/>
                <w:sz w:val="20"/>
                <w:szCs w:val="20"/>
              </w:rPr>
              <w:t xml:space="preserve">Przy realizacji świadczeń w zakresie rehabilitacji ogólnoustrojowej w warunkach stacjonarnych przestrzegać dyspozycji załącznika nr 1 do Rozporządzenia Ministra Zdrowia z dnia 06 listopada 2013r. w sprawie świadczeń gwarantowanych z zakresu rehabilitacji leczniczej (Dz. U. 2018, poz. 465 j.t. ze zm.), zgodnie z którymi świadczeniobiorca ma prawo do rehabilitacji leczniczej u </w:t>
            </w:r>
            <w:r w:rsidR="00437C15" w:rsidRPr="00767976">
              <w:rPr>
                <w:rFonts w:ascii="Arial" w:eastAsia="Calibri" w:hAnsi="Arial" w:cs="Arial"/>
                <w:sz w:val="20"/>
                <w:szCs w:val="20"/>
              </w:rPr>
              <w:t>świadczeniodawcy</w:t>
            </w:r>
            <w:r w:rsidRPr="00767976">
              <w:rPr>
                <w:rFonts w:ascii="Arial" w:eastAsia="Calibri" w:hAnsi="Arial" w:cs="Arial"/>
                <w:sz w:val="20"/>
                <w:szCs w:val="20"/>
              </w:rPr>
              <w:t xml:space="preserve">, który zawarł </w:t>
            </w:r>
            <w:r w:rsidR="00437C15" w:rsidRPr="00767976">
              <w:rPr>
                <w:rFonts w:ascii="Arial" w:eastAsia="Calibri" w:hAnsi="Arial" w:cs="Arial"/>
                <w:sz w:val="20"/>
                <w:szCs w:val="20"/>
              </w:rPr>
              <w:t>umowę</w:t>
            </w:r>
            <w:r w:rsidRPr="00767976">
              <w:rPr>
                <w:rFonts w:ascii="Arial" w:eastAsia="Calibri" w:hAnsi="Arial" w:cs="Arial"/>
                <w:sz w:val="20"/>
                <w:szCs w:val="20"/>
              </w:rPr>
              <w:t xml:space="preserve"> o udzielanie świadczeń opieki zdrowotnej, na podstawie skierowania lekarza ubezpieczenia zdrowotnego, z oddziałów/poradni wymienionych w Lp. 4 lit. a) ust. 6 „</w:t>
            </w:r>
            <w:r w:rsidRPr="00767976">
              <w:rPr>
                <w:rFonts w:ascii="Arial" w:eastAsia="Calibri" w:hAnsi="Arial" w:cs="Arial"/>
                <w:i/>
                <w:sz w:val="20"/>
                <w:szCs w:val="20"/>
              </w:rPr>
              <w:t>Inne warunki”</w:t>
            </w:r>
            <w:r w:rsidRPr="00767976">
              <w:rPr>
                <w:rFonts w:ascii="Arial" w:eastAsia="Calibri" w:hAnsi="Arial" w:cs="Arial"/>
                <w:sz w:val="20"/>
                <w:szCs w:val="20"/>
              </w:rPr>
              <w:t xml:space="preserve"> załącznika nr 1 do w/w Rozporządzenia Ministra Zdrowia w sprawie świadczeń gwarantowanych z zakresu rehabilitacji leczniczej.</w:t>
            </w:r>
          </w:p>
          <w:p w:rsidR="00437C15" w:rsidRDefault="00767976" w:rsidP="00767976">
            <w:pPr>
              <w:numPr>
                <w:ilvl w:val="0"/>
                <w:numId w:val="8"/>
              </w:numPr>
              <w:autoSpaceDE w:val="0"/>
              <w:autoSpaceDN w:val="0"/>
              <w:adjustRightInd w:val="0"/>
              <w:jc w:val="both"/>
              <w:rPr>
                <w:rFonts w:ascii="Arial" w:eastAsia="Calibri" w:hAnsi="Arial" w:cs="Arial"/>
                <w:sz w:val="20"/>
                <w:szCs w:val="20"/>
              </w:rPr>
            </w:pPr>
            <w:r w:rsidRPr="00767976">
              <w:rPr>
                <w:rFonts w:ascii="Arial" w:eastAsia="Calibri" w:hAnsi="Arial" w:cs="Arial"/>
                <w:sz w:val="20"/>
                <w:szCs w:val="20"/>
              </w:rPr>
              <w:t xml:space="preserve">Prowadzić listy oczekujących na udzielenie świadczenia w zakresie rehabilitacja ogólnoustrojowa w warunkach stacjonarnych (kod zakresu: </w:t>
            </w:r>
            <w:r w:rsidRPr="00767976">
              <w:rPr>
                <w:rFonts w:ascii="Arial" w:eastAsia="Calibri" w:hAnsi="Arial" w:cs="Arial"/>
                <w:i/>
                <w:sz w:val="20"/>
                <w:szCs w:val="20"/>
              </w:rPr>
              <w:t>4.05.430030002</w:t>
            </w:r>
            <w:r w:rsidRPr="00767976">
              <w:rPr>
                <w:rFonts w:ascii="Arial" w:eastAsia="Calibri" w:hAnsi="Arial" w:cs="Arial"/>
                <w:sz w:val="20"/>
                <w:szCs w:val="20"/>
              </w:rPr>
              <w:t xml:space="preserve">), uwzględniając zgodność zakresu zawartych tam danych z dyspozycją art. 20 ustawy o świadczeniach opieki zdrowotnej oraz obowiązujących reguł prowadzenia list oczekujących, ze szczególnym uwzględnieniem zapisów art. 6 ust. 2 ustawy z dnia 06 listopada 2008r. o prawach pacjenta i Rzeczniku Praw Pacjenta (Dz.U. </w:t>
            </w:r>
            <w:proofErr w:type="spellStart"/>
            <w:r w:rsidRPr="00767976">
              <w:rPr>
                <w:rFonts w:ascii="Arial" w:eastAsia="Calibri" w:hAnsi="Arial" w:cs="Arial"/>
                <w:sz w:val="20"/>
                <w:szCs w:val="20"/>
              </w:rPr>
              <w:t>t.j</w:t>
            </w:r>
            <w:proofErr w:type="spellEnd"/>
            <w:r w:rsidRPr="00767976">
              <w:rPr>
                <w:rFonts w:ascii="Arial" w:eastAsia="Calibri" w:hAnsi="Arial" w:cs="Arial"/>
                <w:sz w:val="20"/>
                <w:szCs w:val="20"/>
              </w:rPr>
              <w:t>. Dz.U. z 2017 r. poz. 1318), zobowiązującym Świadczeniodawców do przestrzegania prawa pacjentów do przejrzystej, obiektywnej, opartej na kryteriach medycznych, procedury ustalającej kolejność dostępu do tych świadczeń</w:t>
            </w:r>
          </w:p>
          <w:p w:rsidR="00437C15" w:rsidRDefault="00767976" w:rsidP="00437C15">
            <w:pPr>
              <w:numPr>
                <w:ilvl w:val="0"/>
                <w:numId w:val="8"/>
              </w:numPr>
              <w:autoSpaceDE w:val="0"/>
              <w:autoSpaceDN w:val="0"/>
              <w:adjustRightInd w:val="0"/>
              <w:jc w:val="both"/>
              <w:rPr>
                <w:rFonts w:ascii="Arial" w:eastAsia="Calibri" w:hAnsi="Arial" w:cs="Arial"/>
                <w:sz w:val="20"/>
                <w:szCs w:val="20"/>
              </w:rPr>
            </w:pPr>
            <w:r w:rsidRPr="00437C15">
              <w:rPr>
                <w:rFonts w:ascii="Arial" w:eastAsia="Calibri" w:hAnsi="Arial" w:cs="Arial"/>
                <w:sz w:val="20"/>
                <w:szCs w:val="20"/>
              </w:rPr>
              <w:t>Dokonać korekty raportów statystycznych i faktur w zakre</w:t>
            </w:r>
            <w:r w:rsidR="004A67BF">
              <w:rPr>
                <w:rFonts w:ascii="Arial" w:eastAsia="Calibri" w:hAnsi="Arial" w:cs="Arial"/>
                <w:sz w:val="20"/>
                <w:szCs w:val="20"/>
              </w:rPr>
              <w:t>sie zakwestionowanych świadczeń.</w:t>
            </w:r>
          </w:p>
          <w:p w:rsidR="004A67BF" w:rsidRDefault="004A67BF" w:rsidP="004A67BF">
            <w:pPr>
              <w:autoSpaceDE w:val="0"/>
              <w:autoSpaceDN w:val="0"/>
              <w:adjustRightInd w:val="0"/>
              <w:ind w:left="360"/>
              <w:jc w:val="both"/>
              <w:rPr>
                <w:rFonts w:ascii="Arial" w:eastAsia="Calibri" w:hAnsi="Arial" w:cs="Arial"/>
                <w:sz w:val="20"/>
                <w:szCs w:val="20"/>
              </w:rPr>
            </w:pPr>
            <w:bookmarkStart w:id="0" w:name="_GoBack"/>
            <w:bookmarkEnd w:id="0"/>
          </w:p>
          <w:p w:rsidR="00D561D3" w:rsidRPr="00437C15" w:rsidRDefault="0063098B" w:rsidP="00437C15">
            <w:pPr>
              <w:autoSpaceDE w:val="0"/>
              <w:autoSpaceDN w:val="0"/>
              <w:adjustRightInd w:val="0"/>
              <w:ind w:left="360"/>
              <w:jc w:val="both"/>
              <w:rPr>
                <w:rFonts w:ascii="Arial" w:eastAsia="Calibri" w:hAnsi="Arial" w:cs="Arial"/>
                <w:sz w:val="20"/>
                <w:szCs w:val="20"/>
              </w:rPr>
            </w:pPr>
            <w:r w:rsidRPr="00437C15">
              <w:rPr>
                <w:rFonts w:ascii="Arial" w:hAnsi="Arial" w:cs="Arial"/>
                <w:b/>
                <w:sz w:val="20"/>
                <w:szCs w:val="20"/>
              </w:rPr>
              <w:t>Skutki finansowe kontroli:</w:t>
            </w:r>
          </w:p>
          <w:p w:rsidR="00437C15" w:rsidRPr="00437C15" w:rsidRDefault="00437C15" w:rsidP="00437C15">
            <w:pPr>
              <w:pStyle w:val="Akapitzlist"/>
              <w:numPr>
                <w:ilvl w:val="0"/>
                <w:numId w:val="1"/>
              </w:numPr>
              <w:tabs>
                <w:tab w:val="left" w:pos="426"/>
              </w:tabs>
              <w:jc w:val="both"/>
              <w:rPr>
                <w:rFonts w:ascii="Arial" w:hAnsi="Arial" w:cs="Arial"/>
                <w:noProof/>
                <w:sz w:val="20"/>
                <w:szCs w:val="20"/>
              </w:rPr>
            </w:pPr>
            <w:r w:rsidRPr="00437C15">
              <w:rPr>
                <w:rFonts w:ascii="Arial" w:hAnsi="Arial" w:cs="Arial"/>
                <w:b/>
                <w:sz w:val="20"/>
                <w:szCs w:val="20"/>
              </w:rPr>
              <w:t>kwot</w:t>
            </w:r>
            <w:r>
              <w:rPr>
                <w:rFonts w:ascii="Arial" w:hAnsi="Arial" w:cs="Arial"/>
                <w:b/>
                <w:sz w:val="20"/>
                <w:szCs w:val="20"/>
              </w:rPr>
              <w:t>a</w:t>
            </w:r>
            <w:r w:rsidRPr="00437C15">
              <w:rPr>
                <w:rFonts w:ascii="Arial" w:hAnsi="Arial" w:cs="Arial"/>
                <w:b/>
                <w:sz w:val="20"/>
                <w:szCs w:val="20"/>
              </w:rPr>
              <w:t xml:space="preserve"> 36 443,00 zł (</w:t>
            </w:r>
            <w:r w:rsidRPr="00437C15">
              <w:rPr>
                <w:rFonts w:ascii="Arial" w:hAnsi="Arial" w:cs="Arial"/>
                <w:sz w:val="20"/>
                <w:szCs w:val="20"/>
              </w:rPr>
              <w:t>słownie: trzydzieści sześć tysięcy czterysta czterdzieści trzy złote 00/100 groszy</w:t>
            </w:r>
            <w:r w:rsidRPr="00437C15">
              <w:rPr>
                <w:rFonts w:ascii="Arial" w:hAnsi="Arial" w:cs="Arial"/>
                <w:b/>
                <w:sz w:val="20"/>
                <w:szCs w:val="20"/>
              </w:rPr>
              <w:t>) tytułem zwrotu nienależnie przekazanych w latach 2017 – 2018 przez Podlaski OW NFZ środków finansowych</w:t>
            </w:r>
          </w:p>
          <w:p w:rsidR="009F2F1C" w:rsidRPr="0078620E" w:rsidRDefault="00437C15" w:rsidP="00437C15">
            <w:pPr>
              <w:pStyle w:val="Akapitzlist"/>
              <w:numPr>
                <w:ilvl w:val="0"/>
                <w:numId w:val="1"/>
              </w:numPr>
              <w:tabs>
                <w:tab w:val="left" w:pos="426"/>
              </w:tabs>
              <w:jc w:val="both"/>
              <w:rPr>
                <w:rFonts w:ascii="Arial" w:hAnsi="Arial" w:cs="Arial"/>
                <w:noProof/>
                <w:sz w:val="20"/>
                <w:szCs w:val="20"/>
              </w:rPr>
            </w:pPr>
            <w:r w:rsidRPr="00437C15">
              <w:rPr>
                <w:rFonts w:ascii="Arial" w:hAnsi="Arial" w:cs="Arial"/>
                <w:b/>
                <w:sz w:val="20"/>
                <w:szCs w:val="20"/>
              </w:rPr>
              <w:t>kwot</w:t>
            </w:r>
            <w:r>
              <w:rPr>
                <w:rFonts w:ascii="Arial" w:hAnsi="Arial" w:cs="Arial"/>
                <w:b/>
                <w:sz w:val="20"/>
                <w:szCs w:val="20"/>
              </w:rPr>
              <w:t>a</w:t>
            </w:r>
            <w:r w:rsidRPr="00437C15">
              <w:rPr>
                <w:rFonts w:ascii="Arial" w:hAnsi="Arial" w:cs="Arial"/>
                <w:b/>
                <w:sz w:val="20"/>
                <w:szCs w:val="20"/>
              </w:rPr>
              <w:t xml:space="preserve"> 13 729,11 (</w:t>
            </w:r>
            <w:r w:rsidRPr="00437C15">
              <w:rPr>
                <w:rFonts w:ascii="Arial" w:hAnsi="Arial" w:cs="Arial"/>
                <w:sz w:val="20"/>
                <w:szCs w:val="20"/>
              </w:rPr>
              <w:t>słownie: trzynaście tysięcy siedemset dwadzieścia dziewięć złotych 11/100 groszy</w:t>
            </w:r>
            <w:r w:rsidRPr="00437C15">
              <w:rPr>
                <w:rFonts w:ascii="Arial" w:hAnsi="Arial" w:cs="Arial"/>
                <w:b/>
                <w:sz w:val="20"/>
                <w:szCs w:val="20"/>
              </w:rPr>
              <w:t>) tytułem kary umownej</w:t>
            </w:r>
          </w:p>
        </w:tc>
      </w:tr>
    </w:tbl>
    <w:p w:rsidR="00347713" w:rsidRPr="00B35567" w:rsidRDefault="00347713" w:rsidP="004F3A95">
      <w:pPr>
        <w:spacing w:after="0" w:line="240" w:lineRule="auto"/>
        <w:jc w:val="both"/>
        <w:rPr>
          <w:rFonts w:ascii="Arial" w:eastAsia="Times New Roman" w:hAnsi="Arial" w:cs="Arial"/>
          <w:b/>
          <w:sz w:val="20"/>
          <w:szCs w:val="20"/>
          <w:lang w:eastAsia="pl-PL"/>
        </w:rPr>
      </w:pPr>
    </w:p>
    <w:p w:rsidR="00347713" w:rsidRPr="00B35567" w:rsidRDefault="00347713" w:rsidP="00B35567">
      <w:pPr>
        <w:spacing w:after="0" w:line="240" w:lineRule="auto"/>
        <w:rPr>
          <w:rFonts w:ascii="Arial" w:hAnsi="Arial" w:cs="Arial"/>
          <w:sz w:val="20"/>
          <w:szCs w:val="20"/>
        </w:rPr>
      </w:pPr>
      <w:r w:rsidRPr="00B35567">
        <w:rPr>
          <w:rFonts w:ascii="Arial" w:hAnsi="Arial" w:cs="Arial"/>
          <w:sz w:val="20"/>
          <w:szCs w:val="20"/>
        </w:rPr>
        <w:t xml:space="preserve">Sporządził: </w:t>
      </w:r>
    </w:p>
    <w:p w:rsidR="00347713" w:rsidRPr="00B35567" w:rsidRDefault="00347713" w:rsidP="00B35567">
      <w:pPr>
        <w:spacing w:after="0" w:line="240" w:lineRule="auto"/>
        <w:rPr>
          <w:rFonts w:ascii="Arial" w:hAnsi="Arial" w:cs="Arial"/>
          <w:sz w:val="20"/>
          <w:szCs w:val="20"/>
        </w:rPr>
      </w:pPr>
      <w:r w:rsidRPr="00B35567">
        <w:rPr>
          <w:rFonts w:ascii="Arial" w:hAnsi="Arial" w:cs="Arial"/>
          <w:sz w:val="20"/>
          <w:szCs w:val="20"/>
        </w:rPr>
        <w:t xml:space="preserve">Dział Kontroli Realizacji Umów na Świadczenia </w:t>
      </w:r>
    </w:p>
    <w:p w:rsidR="00117E00" w:rsidRPr="00B35567" w:rsidRDefault="00117E00" w:rsidP="00B35567">
      <w:pPr>
        <w:spacing w:after="0" w:line="240" w:lineRule="auto"/>
        <w:rPr>
          <w:rFonts w:ascii="Arial" w:hAnsi="Arial" w:cs="Arial"/>
          <w:sz w:val="20"/>
          <w:szCs w:val="20"/>
        </w:rPr>
      </w:pPr>
    </w:p>
    <w:sectPr w:rsidR="00117E00" w:rsidRPr="00B35567" w:rsidSect="008B26F4">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19" w:rsidRDefault="00937E19" w:rsidP="00347713">
      <w:pPr>
        <w:spacing w:after="0" w:line="240" w:lineRule="auto"/>
      </w:pPr>
      <w:r>
        <w:separator/>
      </w:r>
    </w:p>
  </w:endnote>
  <w:endnote w:type="continuationSeparator" w:id="0">
    <w:p w:rsidR="00937E19" w:rsidRDefault="00937E19" w:rsidP="0034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430523"/>
      <w:docPartObj>
        <w:docPartGallery w:val="Page Numbers (Bottom of Page)"/>
        <w:docPartUnique/>
      </w:docPartObj>
    </w:sdtPr>
    <w:sdtEndPr/>
    <w:sdtContent>
      <w:sdt>
        <w:sdtPr>
          <w:id w:val="860082579"/>
          <w:docPartObj>
            <w:docPartGallery w:val="Page Numbers (Top of Page)"/>
            <w:docPartUnique/>
          </w:docPartObj>
        </w:sdtPr>
        <w:sdtEndPr/>
        <w:sdtContent>
          <w:p w:rsidR="000467CC" w:rsidRDefault="00271A8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A67BF">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A67BF">
              <w:rPr>
                <w:b/>
                <w:bCs/>
                <w:noProof/>
              </w:rPr>
              <w:t>4</w:t>
            </w:r>
            <w:r>
              <w:rPr>
                <w:b/>
                <w:bCs/>
                <w:sz w:val="24"/>
                <w:szCs w:val="24"/>
              </w:rPr>
              <w:fldChar w:fldCharType="end"/>
            </w:r>
          </w:p>
        </w:sdtContent>
      </w:sdt>
    </w:sdtContent>
  </w:sdt>
  <w:p w:rsidR="000467CC" w:rsidRDefault="00937E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19" w:rsidRDefault="00937E19" w:rsidP="00347713">
      <w:pPr>
        <w:spacing w:after="0" w:line="240" w:lineRule="auto"/>
      </w:pPr>
      <w:r>
        <w:separator/>
      </w:r>
    </w:p>
  </w:footnote>
  <w:footnote w:type="continuationSeparator" w:id="0">
    <w:p w:rsidR="00937E19" w:rsidRDefault="00937E19" w:rsidP="00347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8FD"/>
    <w:multiLevelType w:val="hybridMultilevel"/>
    <w:tmpl w:val="0EDC710E"/>
    <w:lvl w:ilvl="0" w:tplc="B066C21E">
      <w:start w:val="1"/>
      <w:numFmt w:val="decimal"/>
      <w:lvlText w:val="%1."/>
      <w:lvlJc w:val="left"/>
      <w:pPr>
        <w:ind w:left="360" w:hanging="360"/>
      </w:pPr>
      <w:rPr>
        <w:rFonts w:ascii="Times New Roman" w:hAnsi="Times New Roman" w:cs="Times New Roman"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0A5A30"/>
    <w:multiLevelType w:val="hybridMultilevel"/>
    <w:tmpl w:val="0352CF34"/>
    <w:lvl w:ilvl="0" w:tplc="0A84ED94">
      <w:start w:val="1"/>
      <w:numFmt w:val="decimal"/>
      <w:lvlText w:val="%1."/>
      <w:lvlJc w:val="left"/>
      <w:pPr>
        <w:ind w:left="720" w:hanging="360"/>
      </w:pPr>
      <w:rPr>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D257A3"/>
    <w:multiLevelType w:val="hybridMultilevel"/>
    <w:tmpl w:val="CFDCC268"/>
    <w:lvl w:ilvl="0" w:tplc="9F3C6F6E">
      <w:start w:val="1"/>
      <w:numFmt w:val="decimal"/>
      <w:lvlText w:val="%1."/>
      <w:lvlJc w:val="left"/>
      <w:pPr>
        <w:tabs>
          <w:tab w:val="num" w:pos="1768"/>
        </w:tabs>
        <w:ind w:left="1768" w:hanging="340"/>
      </w:pPr>
      <w:rPr>
        <w:b/>
        <w:i w:val="0"/>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FB57950"/>
    <w:multiLevelType w:val="hybridMultilevel"/>
    <w:tmpl w:val="B5B8C538"/>
    <w:lvl w:ilvl="0" w:tplc="6DD8564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B508B7"/>
    <w:multiLevelType w:val="hybridMultilevel"/>
    <w:tmpl w:val="5052BB16"/>
    <w:lvl w:ilvl="0" w:tplc="BA640A10">
      <w:start w:val="1"/>
      <w:numFmt w:val="upperRoman"/>
      <w:lvlText w:val="%1."/>
      <w:lvlJc w:val="left"/>
      <w:pPr>
        <w:ind w:left="1080" w:hanging="72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02AF02">
      <w:start w:val="1"/>
      <w:numFmt w:val="decimal"/>
      <w:lvlText w:val="%4."/>
      <w:lvlJc w:val="left"/>
      <w:pPr>
        <w:ind w:left="2771" w:hanging="360"/>
      </w:pPr>
      <w:rPr>
        <w:b/>
        <w:i w:val="0"/>
        <w:color w:val="auto"/>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E8C9D4">
      <w:start w:val="1"/>
      <w:numFmt w:val="decimal"/>
      <w:lvlText w:val="%7."/>
      <w:lvlJc w:val="left"/>
      <w:pPr>
        <w:ind w:left="5040" w:hanging="360"/>
      </w:pPr>
      <w:rPr>
        <w:b/>
        <w:i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0E6168"/>
    <w:multiLevelType w:val="hybridMultilevel"/>
    <w:tmpl w:val="40A8E052"/>
    <w:lvl w:ilvl="0" w:tplc="9B18721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0C5AD6"/>
    <w:multiLevelType w:val="hybridMultilevel"/>
    <w:tmpl w:val="E022268C"/>
    <w:lvl w:ilvl="0" w:tplc="429481AC">
      <w:start w:val="1"/>
      <w:numFmt w:val="decimal"/>
      <w:lvlText w:val="%1."/>
      <w:lvlJc w:val="left"/>
      <w:pPr>
        <w:ind w:left="360" w:hanging="360"/>
      </w:pPr>
      <w:rPr>
        <w:rFonts w:ascii="Arial" w:eastAsia="Times New Roman" w:hAnsi="Arial" w:cs="Arial"/>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0AC784C"/>
    <w:multiLevelType w:val="hybridMultilevel"/>
    <w:tmpl w:val="62AE1350"/>
    <w:lvl w:ilvl="0" w:tplc="53B24766">
      <w:start w:val="1"/>
      <w:numFmt w:val="decimal"/>
      <w:lvlText w:val="%1."/>
      <w:lvlJc w:val="left"/>
      <w:pPr>
        <w:ind w:left="720" w:hanging="360"/>
      </w:pPr>
      <w:rPr>
        <w:rFonts w:ascii="Calibri" w:eastAsia="Calibri" w:hAnsi="Calibri" w:cs="Times New Roman"/>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731FC9"/>
    <w:multiLevelType w:val="hybridMultilevel"/>
    <w:tmpl w:val="83CEF804"/>
    <w:lvl w:ilvl="0" w:tplc="60949256">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69A69D2"/>
    <w:multiLevelType w:val="hybridMultilevel"/>
    <w:tmpl w:val="A75032F4"/>
    <w:lvl w:ilvl="0" w:tplc="1FAC88D8">
      <w:start w:val="2"/>
      <w:numFmt w:val="decimal"/>
      <w:lvlText w:val="%1."/>
      <w:lvlJc w:val="left"/>
      <w:pPr>
        <w:ind w:left="108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8D34B6"/>
    <w:multiLevelType w:val="hybridMultilevel"/>
    <w:tmpl w:val="C4E04DAC"/>
    <w:lvl w:ilvl="0" w:tplc="C832B082">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D80571"/>
    <w:multiLevelType w:val="multilevel"/>
    <w:tmpl w:val="C2221ED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7"/>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9"/>
  </w:num>
  <w:num w:numId="8">
    <w:abstractNumId w:val="0"/>
  </w:num>
  <w:num w:numId="9">
    <w:abstractNumId w:val="8"/>
  </w:num>
  <w:num w:numId="10">
    <w:abstractNumId w:val="4"/>
  </w:num>
  <w:num w:numId="11">
    <w:abstractNumId w:val="1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13"/>
    <w:rsid w:val="00001031"/>
    <w:rsid w:val="00004C05"/>
    <w:rsid w:val="000136D1"/>
    <w:rsid w:val="00017E0E"/>
    <w:rsid w:val="000548F6"/>
    <w:rsid w:val="000748CD"/>
    <w:rsid w:val="000A4B41"/>
    <w:rsid w:val="000B1A3C"/>
    <w:rsid w:val="000D1032"/>
    <w:rsid w:val="000D6FEA"/>
    <w:rsid w:val="00117E00"/>
    <w:rsid w:val="00121A4F"/>
    <w:rsid w:val="0013491F"/>
    <w:rsid w:val="00137A2D"/>
    <w:rsid w:val="00143D75"/>
    <w:rsid w:val="0014787D"/>
    <w:rsid w:val="00154BE8"/>
    <w:rsid w:val="00155176"/>
    <w:rsid w:val="001571A5"/>
    <w:rsid w:val="00165237"/>
    <w:rsid w:val="001836FF"/>
    <w:rsid w:val="00190FAB"/>
    <w:rsid w:val="001B2FE6"/>
    <w:rsid w:val="001B7B85"/>
    <w:rsid w:val="0020216F"/>
    <w:rsid w:val="00203361"/>
    <w:rsid w:val="00236A15"/>
    <w:rsid w:val="0025286E"/>
    <w:rsid w:val="00254610"/>
    <w:rsid w:val="00254FE3"/>
    <w:rsid w:val="00255CC2"/>
    <w:rsid w:val="00256FE6"/>
    <w:rsid w:val="00271A89"/>
    <w:rsid w:val="00284B7F"/>
    <w:rsid w:val="002A388A"/>
    <w:rsid w:val="002B0C75"/>
    <w:rsid w:val="002B3290"/>
    <w:rsid w:val="002C1F0D"/>
    <w:rsid w:val="002C44FF"/>
    <w:rsid w:val="002D005A"/>
    <w:rsid w:val="002D3831"/>
    <w:rsid w:val="002E6424"/>
    <w:rsid w:val="002F6B02"/>
    <w:rsid w:val="00317629"/>
    <w:rsid w:val="003302EB"/>
    <w:rsid w:val="003354BC"/>
    <w:rsid w:val="00347447"/>
    <w:rsid w:val="00347713"/>
    <w:rsid w:val="0035708A"/>
    <w:rsid w:val="00372133"/>
    <w:rsid w:val="00391178"/>
    <w:rsid w:val="003B345B"/>
    <w:rsid w:val="003B3859"/>
    <w:rsid w:val="003B49F2"/>
    <w:rsid w:val="003C2358"/>
    <w:rsid w:val="003E7F7C"/>
    <w:rsid w:val="004212CF"/>
    <w:rsid w:val="00432CB6"/>
    <w:rsid w:val="00437C15"/>
    <w:rsid w:val="00490317"/>
    <w:rsid w:val="004A67BF"/>
    <w:rsid w:val="004B23B4"/>
    <w:rsid w:val="004B5424"/>
    <w:rsid w:val="004B6E7C"/>
    <w:rsid w:val="004B6FA1"/>
    <w:rsid w:val="004C5988"/>
    <w:rsid w:val="004D06EE"/>
    <w:rsid w:val="004D3602"/>
    <w:rsid w:val="004F0A91"/>
    <w:rsid w:val="004F3A95"/>
    <w:rsid w:val="004F41BB"/>
    <w:rsid w:val="004F74BE"/>
    <w:rsid w:val="00515134"/>
    <w:rsid w:val="00524ACB"/>
    <w:rsid w:val="005438D7"/>
    <w:rsid w:val="005450E0"/>
    <w:rsid w:val="00555371"/>
    <w:rsid w:val="00561566"/>
    <w:rsid w:val="00572BEF"/>
    <w:rsid w:val="005A12D0"/>
    <w:rsid w:val="005B0337"/>
    <w:rsid w:val="005B1ED4"/>
    <w:rsid w:val="005B5A65"/>
    <w:rsid w:val="005C249E"/>
    <w:rsid w:val="005D15A3"/>
    <w:rsid w:val="005F246B"/>
    <w:rsid w:val="005F6A6F"/>
    <w:rsid w:val="00614A80"/>
    <w:rsid w:val="00617B57"/>
    <w:rsid w:val="0063098B"/>
    <w:rsid w:val="00630C22"/>
    <w:rsid w:val="0063185F"/>
    <w:rsid w:val="00672F0A"/>
    <w:rsid w:val="0069067E"/>
    <w:rsid w:val="00690837"/>
    <w:rsid w:val="006F71F9"/>
    <w:rsid w:val="007018A3"/>
    <w:rsid w:val="00705927"/>
    <w:rsid w:val="00714924"/>
    <w:rsid w:val="0072562B"/>
    <w:rsid w:val="00732A6F"/>
    <w:rsid w:val="00767976"/>
    <w:rsid w:val="00776D85"/>
    <w:rsid w:val="007839CE"/>
    <w:rsid w:val="0078620E"/>
    <w:rsid w:val="007A353A"/>
    <w:rsid w:val="007A6A07"/>
    <w:rsid w:val="007B4884"/>
    <w:rsid w:val="007B4A84"/>
    <w:rsid w:val="007B4DFB"/>
    <w:rsid w:val="007E1BD8"/>
    <w:rsid w:val="007E2AB8"/>
    <w:rsid w:val="007E4A87"/>
    <w:rsid w:val="007F7D4F"/>
    <w:rsid w:val="008234AD"/>
    <w:rsid w:val="00832CC1"/>
    <w:rsid w:val="008473D0"/>
    <w:rsid w:val="00853D12"/>
    <w:rsid w:val="00861EBB"/>
    <w:rsid w:val="0086276A"/>
    <w:rsid w:val="00867042"/>
    <w:rsid w:val="00876BC6"/>
    <w:rsid w:val="00883E21"/>
    <w:rsid w:val="00893479"/>
    <w:rsid w:val="008D12F1"/>
    <w:rsid w:val="008D1F7E"/>
    <w:rsid w:val="00901C5A"/>
    <w:rsid w:val="009055D9"/>
    <w:rsid w:val="00911AED"/>
    <w:rsid w:val="00915D60"/>
    <w:rsid w:val="00937E19"/>
    <w:rsid w:val="00950F7C"/>
    <w:rsid w:val="0095417C"/>
    <w:rsid w:val="00955F88"/>
    <w:rsid w:val="009615A1"/>
    <w:rsid w:val="00967984"/>
    <w:rsid w:val="00967DEC"/>
    <w:rsid w:val="00972C99"/>
    <w:rsid w:val="009818E0"/>
    <w:rsid w:val="009838AA"/>
    <w:rsid w:val="00985CBC"/>
    <w:rsid w:val="009B6EC1"/>
    <w:rsid w:val="009D29F4"/>
    <w:rsid w:val="009E2CB9"/>
    <w:rsid w:val="009E5B27"/>
    <w:rsid w:val="009F0D32"/>
    <w:rsid w:val="009F15F1"/>
    <w:rsid w:val="009F2F1C"/>
    <w:rsid w:val="009F62CF"/>
    <w:rsid w:val="00A03AE0"/>
    <w:rsid w:val="00A05083"/>
    <w:rsid w:val="00A0600E"/>
    <w:rsid w:val="00A1529B"/>
    <w:rsid w:val="00A2388F"/>
    <w:rsid w:val="00A257B1"/>
    <w:rsid w:val="00A34D5D"/>
    <w:rsid w:val="00A403FA"/>
    <w:rsid w:val="00A42B9E"/>
    <w:rsid w:val="00A432A0"/>
    <w:rsid w:val="00A53046"/>
    <w:rsid w:val="00A77A3C"/>
    <w:rsid w:val="00A81455"/>
    <w:rsid w:val="00A83BDA"/>
    <w:rsid w:val="00A84E39"/>
    <w:rsid w:val="00AA22E5"/>
    <w:rsid w:val="00AB7A29"/>
    <w:rsid w:val="00AF590E"/>
    <w:rsid w:val="00B04FA7"/>
    <w:rsid w:val="00B35567"/>
    <w:rsid w:val="00B41FE9"/>
    <w:rsid w:val="00B46D37"/>
    <w:rsid w:val="00B5106D"/>
    <w:rsid w:val="00B541F1"/>
    <w:rsid w:val="00B61044"/>
    <w:rsid w:val="00B7006B"/>
    <w:rsid w:val="00B7381F"/>
    <w:rsid w:val="00B82FAE"/>
    <w:rsid w:val="00B87EE7"/>
    <w:rsid w:val="00BB509F"/>
    <w:rsid w:val="00BB6E89"/>
    <w:rsid w:val="00BE05D2"/>
    <w:rsid w:val="00BE7910"/>
    <w:rsid w:val="00BF2228"/>
    <w:rsid w:val="00C56C1A"/>
    <w:rsid w:val="00C61D14"/>
    <w:rsid w:val="00C8095A"/>
    <w:rsid w:val="00C84A86"/>
    <w:rsid w:val="00C908C4"/>
    <w:rsid w:val="00C94DC4"/>
    <w:rsid w:val="00CA6A4C"/>
    <w:rsid w:val="00CB2244"/>
    <w:rsid w:val="00CC4EFE"/>
    <w:rsid w:val="00CD210A"/>
    <w:rsid w:val="00CE2782"/>
    <w:rsid w:val="00D11707"/>
    <w:rsid w:val="00D175FF"/>
    <w:rsid w:val="00D26AF3"/>
    <w:rsid w:val="00D35649"/>
    <w:rsid w:val="00D561D3"/>
    <w:rsid w:val="00D67673"/>
    <w:rsid w:val="00D81619"/>
    <w:rsid w:val="00D874A3"/>
    <w:rsid w:val="00D90352"/>
    <w:rsid w:val="00DB637B"/>
    <w:rsid w:val="00DC40C0"/>
    <w:rsid w:val="00DD3E2B"/>
    <w:rsid w:val="00DD461F"/>
    <w:rsid w:val="00DE1AEF"/>
    <w:rsid w:val="00E000D9"/>
    <w:rsid w:val="00E04EFF"/>
    <w:rsid w:val="00E3426A"/>
    <w:rsid w:val="00E47AB7"/>
    <w:rsid w:val="00E5672D"/>
    <w:rsid w:val="00E653AB"/>
    <w:rsid w:val="00E733F9"/>
    <w:rsid w:val="00E80682"/>
    <w:rsid w:val="00E93D58"/>
    <w:rsid w:val="00EA111D"/>
    <w:rsid w:val="00EF0666"/>
    <w:rsid w:val="00EF204C"/>
    <w:rsid w:val="00F0537E"/>
    <w:rsid w:val="00F16284"/>
    <w:rsid w:val="00F23D34"/>
    <w:rsid w:val="00F32ED2"/>
    <w:rsid w:val="00F413B1"/>
    <w:rsid w:val="00F63AC9"/>
    <w:rsid w:val="00F656EC"/>
    <w:rsid w:val="00F70CBD"/>
    <w:rsid w:val="00F7101C"/>
    <w:rsid w:val="00F72AF8"/>
    <w:rsid w:val="00F807C1"/>
    <w:rsid w:val="00F812DB"/>
    <w:rsid w:val="00F81B56"/>
    <w:rsid w:val="00F90765"/>
    <w:rsid w:val="00F938C7"/>
    <w:rsid w:val="00FA630B"/>
    <w:rsid w:val="00FB10D0"/>
    <w:rsid w:val="00FC6B0D"/>
    <w:rsid w:val="00FD5026"/>
    <w:rsid w:val="00FE7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524D"/>
  <w15:chartTrackingRefBased/>
  <w15:docId w15:val="{7FBA41D5-AC78-4DEA-A9DB-75B02057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47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7713"/>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2">
    <w:name w:val="Styl2"/>
    <w:basedOn w:val="Legenda"/>
    <w:link w:val="Styl2Znak"/>
    <w:qFormat/>
    <w:rsid w:val="00347713"/>
    <w:pPr>
      <w:spacing w:after="0" w:line="360" w:lineRule="auto"/>
      <w:jc w:val="both"/>
    </w:pPr>
    <w:rPr>
      <w:rFonts w:ascii="Times New Roman" w:eastAsia="Univers-PL" w:hAnsi="Times New Roman" w:cs="Times New Roman"/>
      <w:i w:val="0"/>
      <w:iCs w:val="0"/>
      <w:color w:val="auto"/>
      <w:sz w:val="24"/>
      <w:szCs w:val="20"/>
      <w:lang w:eastAsia="pl-PL"/>
    </w:rPr>
  </w:style>
  <w:style w:type="character" w:customStyle="1" w:styleId="Styl2Znak">
    <w:name w:val="Styl2 Znak"/>
    <w:link w:val="Styl2"/>
    <w:rsid w:val="00347713"/>
    <w:rPr>
      <w:rFonts w:ascii="Times New Roman" w:eastAsia="Univers-PL" w:hAnsi="Times New Roman" w:cs="Times New Roman"/>
      <w:sz w:val="24"/>
      <w:szCs w:val="20"/>
      <w:lang w:eastAsia="pl-PL"/>
    </w:rPr>
  </w:style>
  <w:style w:type="paragraph" w:styleId="Stopka">
    <w:name w:val="footer"/>
    <w:basedOn w:val="Normalny"/>
    <w:link w:val="StopkaZnak"/>
    <w:uiPriority w:val="99"/>
    <w:unhideWhenUsed/>
    <w:rsid w:val="00347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7713"/>
  </w:style>
  <w:style w:type="paragraph" w:styleId="Legenda">
    <w:name w:val="caption"/>
    <w:basedOn w:val="Normalny"/>
    <w:next w:val="Normalny"/>
    <w:uiPriority w:val="35"/>
    <w:semiHidden/>
    <w:unhideWhenUsed/>
    <w:qFormat/>
    <w:rsid w:val="00347713"/>
    <w:pPr>
      <w:spacing w:after="200" w:line="240" w:lineRule="auto"/>
    </w:pPr>
    <w:rPr>
      <w:i/>
      <w:iCs/>
      <w:color w:val="44546A" w:themeColor="text2"/>
      <w:sz w:val="18"/>
      <w:szCs w:val="18"/>
    </w:rPr>
  </w:style>
  <w:style w:type="character" w:customStyle="1" w:styleId="txt-new">
    <w:name w:val="txt-new"/>
    <w:basedOn w:val="Domylnaczcionkaakapitu"/>
    <w:rsid w:val="00C8095A"/>
  </w:style>
  <w:style w:type="character" w:customStyle="1" w:styleId="highlight">
    <w:name w:val="highlight"/>
    <w:basedOn w:val="Domylnaczcionkaakapitu"/>
    <w:rsid w:val="007E2AB8"/>
  </w:style>
  <w:style w:type="paragraph" w:customStyle="1" w:styleId="Standard">
    <w:name w:val="Standard"/>
    <w:rsid w:val="00255CC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ng-binding">
    <w:name w:val="ng-binding"/>
    <w:basedOn w:val="Domylnaczcionkaakapitu"/>
    <w:rsid w:val="00255CC2"/>
  </w:style>
  <w:style w:type="paragraph" w:customStyle="1" w:styleId="Default">
    <w:name w:val="Default"/>
    <w:rsid w:val="00B5106D"/>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01">
    <w:name w:val="fontstyle01"/>
    <w:basedOn w:val="Domylnaczcionkaakapitu"/>
    <w:rsid w:val="00D11707"/>
    <w:rPr>
      <w:rFonts w:ascii="TimesNewRomanPSMT" w:hAnsi="TimesNewRomanPSMT" w:hint="default"/>
      <w:b w:val="0"/>
      <w:bCs w:val="0"/>
      <w:i w:val="0"/>
      <w:iCs w:val="0"/>
      <w:color w:val="000000"/>
      <w:sz w:val="22"/>
      <w:szCs w:val="22"/>
    </w:rPr>
  </w:style>
  <w:style w:type="paragraph" w:styleId="Nagwek">
    <w:name w:val="header"/>
    <w:basedOn w:val="Normalny"/>
    <w:link w:val="NagwekZnak"/>
    <w:uiPriority w:val="99"/>
    <w:unhideWhenUsed/>
    <w:rsid w:val="005438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8D7"/>
  </w:style>
  <w:style w:type="paragraph" w:styleId="Tekstpodstawowywcity">
    <w:name w:val="Body Text Indent"/>
    <w:basedOn w:val="Normalny"/>
    <w:link w:val="TekstpodstawowywcityZnak"/>
    <w:uiPriority w:val="99"/>
    <w:rsid w:val="00155176"/>
    <w:pPr>
      <w:spacing w:after="0" w:line="240" w:lineRule="auto"/>
      <w:ind w:left="360"/>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155176"/>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uiPriority w:val="99"/>
    <w:semiHidden/>
    <w:unhideWhenUsed/>
    <w:rsid w:val="00155176"/>
    <w:pPr>
      <w:spacing w:after="120"/>
    </w:pPr>
  </w:style>
  <w:style w:type="character" w:customStyle="1" w:styleId="TekstpodstawowyZnak">
    <w:name w:val="Tekst podstawowy Znak"/>
    <w:basedOn w:val="Domylnaczcionkaakapitu"/>
    <w:link w:val="Tekstpodstawowy"/>
    <w:uiPriority w:val="99"/>
    <w:semiHidden/>
    <w:rsid w:val="00155176"/>
  </w:style>
  <w:style w:type="character" w:styleId="Pogrubienie">
    <w:name w:val="Strong"/>
    <w:uiPriority w:val="22"/>
    <w:qFormat/>
    <w:rsid w:val="0078620E"/>
    <w:rPr>
      <w:b/>
      <w:bCs/>
    </w:rPr>
  </w:style>
  <w:style w:type="character" w:styleId="Hipercze">
    <w:name w:val="Hyperlink"/>
    <w:uiPriority w:val="99"/>
    <w:rsid w:val="00DD46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fz.gov.pl/zarzadzenia-prezesa/zarzadzenia-prezesa-nfz/zarzadzenie-nr-1032012dsoz,5264.html" TargetMode="External"/><Relationship Id="rId3" Type="http://schemas.openxmlformats.org/officeDocument/2006/relationships/settings" Target="settings.xml"/><Relationship Id="rId7" Type="http://schemas.openxmlformats.org/officeDocument/2006/relationships/hyperlink" Target="http://www.nfz.gov.pl/zarzadzenia-prezesa/zarzadzenia-prezesa-nfz/zarzadzenie-nr-652017di,66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2020</Words>
  <Characters>12120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Żarska Katarzyna</dc:creator>
  <cp:keywords/>
  <dc:description/>
  <cp:lastModifiedBy>Fiłończuk Małgorzata</cp:lastModifiedBy>
  <cp:revision>34</cp:revision>
  <dcterms:created xsi:type="dcterms:W3CDTF">2019-05-13T06:21:00Z</dcterms:created>
  <dcterms:modified xsi:type="dcterms:W3CDTF">2019-06-10T10:17:00Z</dcterms:modified>
</cp:coreProperties>
</file>