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7927C7" w:rsidRDefault="00347713" w:rsidP="007927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B326A9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187888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="008473D0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7927C7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7927C7" w:rsidRDefault="00347713" w:rsidP="007927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7927C7" w:rsidTr="007927C7"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7927C7" w:rsidRDefault="00347713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7927C7" w:rsidTr="007927C7"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7927C7" w:rsidRDefault="008473D0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sz w:val="20"/>
                <w:szCs w:val="20"/>
              </w:rPr>
              <w:t>10.73</w:t>
            </w:r>
            <w:r w:rsidR="00B326A9" w:rsidRPr="007927C7">
              <w:rPr>
                <w:rFonts w:ascii="Arial" w:hAnsi="Arial" w:cs="Arial"/>
                <w:sz w:val="20"/>
                <w:szCs w:val="20"/>
              </w:rPr>
              <w:t>0</w:t>
            </w:r>
            <w:r w:rsidRPr="007927C7">
              <w:rPr>
                <w:rFonts w:ascii="Arial" w:hAnsi="Arial" w:cs="Arial"/>
                <w:sz w:val="20"/>
                <w:szCs w:val="20"/>
              </w:rPr>
              <w:t>0.0</w:t>
            </w:r>
            <w:r w:rsidR="00187888" w:rsidRPr="007927C7">
              <w:rPr>
                <w:rFonts w:ascii="Arial" w:hAnsi="Arial" w:cs="Arial"/>
                <w:sz w:val="20"/>
                <w:szCs w:val="20"/>
              </w:rPr>
              <w:t>16</w:t>
            </w:r>
            <w:r w:rsidRPr="007927C7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7927C7">
              <w:rPr>
                <w:rFonts w:ascii="Arial" w:hAnsi="Arial" w:cs="Arial"/>
                <w:sz w:val="20"/>
                <w:szCs w:val="20"/>
              </w:rPr>
              <w:t>9</w:t>
            </w:r>
            <w:r w:rsidRPr="007927C7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7927C7" w:rsidTr="007927C7">
        <w:trPr>
          <w:trHeight w:val="430"/>
        </w:trPr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7927C7" w:rsidRDefault="00187888" w:rsidP="007927C7">
            <w:pPr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927C7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Data rozpoczęcia kontroli: 11 kwietnia 2019</w:t>
            </w:r>
            <w:r w:rsidRPr="007927C7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r.</w:t>
            </w:r>
            <w:r w:rsidRPr="007927C7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, data zakończenia kontroli (podpisania protokołu kontroli przez kontrolerów) 10 maja 2019r.</w:t>
            </w:r>
          </w:p>
        </w:tc>
      </w:tr>
      <w:tr w:rsidR="00347713" w:rsidRPr="007927C7" w:rsidTr="007927C7"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7927C7" w:rsidRDefault="00187888" w:rsidP="007927C7">
            <w:pPr>
              <w:shd w:val="clear" w:color="auto" w:fill="FFFFFF"/>
              <w:tabs>
                <w:tab w:val="left" w:leader="dot" w:pos="8645"/>
              </w:tabs>
              <w:spacing w:before="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Uniwersytecki Szpital Kliniczny w Białymstoku</w:t>
            </w:r>
            <w:r w:rsidR="007927C7" w:rsidRPr="00792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927C7" w:rsidRPr="007927C7">
              <w:rPr>
                <w:rFonts w:ascii="Arial" w:eastAsia="Times New Roman" w:hAnsi="Arial" w:cs="Arial"/>
                <w:bCs/>
                <w:sz w:val="20"/>
                <w:szCs w:val="20"/>
              </w:rPr>
              <w:t>ul. M. Curie – Skłodowskiej 24A,</w:t>
            </w:r>
            <w:r w:rsidR="007927C7" w:rsidRPr="007927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927C7" w:rsidRPr="007927C7">
              <w:rPr>
                <w:rFonts w:ascii="Arial" w:eastAsia="Times New Roman" w:hAnsi="Arial" w:cs="Arial"/>
                <w:sz w:val="20"/>
                <w:szCs w:val="20"/>
              </w:rPr>
              <w:t>15-</w:t>
            </w:r>
            <w:r w:rsidR="007927C7" w:rsidRPr="007927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276 </w:t>
            </w:r>
            <w:r w:rsidR="007927C7" w:rsidRPr="007927C7">
              <w:rPr>
                <w:rFonts w:ascii="Arial" w:eastAsia="Times New Roman" w:hAnsi="Arial" w:cs="Arial"/>
                <w:sz w:val="20"/>
                <w:szCs w:val="20"/>
              </w:rPr>
              <w:t>Białystok</w:t>
            </w:r>
            <w:r w:rsidRPr="007927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,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 prowadzący działalność w zakładzie leczniczym</w:t>
            </w:r>
            <w:r w:rsidRPr="007927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:</w:t>
            </w:r>
            <w:r w:rsidRPr="007927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92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Uniwersytecki</w:t>
            </w:r>
          </w:p>
        </w:tc>
      </w:tr>
      <w:tr w:rsidR="00347713" w:rsidRPr="007927C7" w:rsidTr="007927C7"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7927C7" w:rsidRDefault="00187888" w:rsidP="007927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92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ealizacja i rozliczanie świadczeń Q02 - Zabiegi naczyniowe w obszarze brzusznym z powikłaniami i reoperacje oraz Q03 - Zabiegi naczyniowe w obszarze brzusznym w ramach umów o udzielanie świadczeń opieki zdrowotnej w rodzaju leczenie szpitalne </w:t>
            </w:r>
            <w:r w:rsidRPr="007927C7">
              <w:rPr>
                <w:rFonts w:ascii="Arial" w:hAnsi="Arial" w:cs="Arial"/>
                <w:sz w:val="20"/>
                <w:szCs w:val="20"/>
              </w:rPr>
              <w:t>od 1 stycznia 2016 r. do 31 grudnia 2016</w:t>
            </w:r>
          </w:p>
        </w:tc>
      </w:tr>
      <w:tr w:rsidR="00347713" w:rsidRPr="007927C7" w:rsidTr="007927C7"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7927C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left="459" w:right="19" w:hanging="37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187888" w:rsidRPr="007927C7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="00187888" w:rsidRPr="007927C7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</w:t>
            </w:r>
            <w:r w:rsidR="00187888" w:rsidRPr="007927C7">
              <w:rPr>
                <w:rFonts w:ascii="Arial" w:hAnsi="Arial" w:cs="Arial"/>
                <w:sz w:val="20"/>
                <w:szCs w:val="20"/>
              </w:rPr>
              <w:br/>
              <w:t xml:space="preserve">i celowości działań podmiotu kontrolowanego w zakresie </w:t>
            </w:r>
            <w:r w:rsidR="00187888" w:rsidRPr="007927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poprawnoś</w:t>
            </w:r>
            <w:r w:rsidRPr="007927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ci</w:t>
            </w:r>
            <w:r w:rsidR="00187888" w:rsidRPr="007927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realizacji i rozliczania świadczeń</w:t>
            </w:r>
            <w:r w:rsidRPr="007927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927C7">
              <w:rPr>
                <w:rFonts w:ascii="Arial" w:eastAsia="Calibri" w:hAnsi="Arial" w:cs="Arial"/>
                <w:color w:val="000000"/>
                <w:sz w:val="20"/>
                <w:szCs w:val="20"/>
              </w:rPr>
              <w:t>w ramach grup Q02 i Q03</w:t>
            </w:r>
            <w:r w:rsidR="00187888" w:rsidRPr="007927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</w:p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left="459" w:right="19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2. Pozytywnie z uchybieniami,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>w zakresie</w:t>
            </w:r>
            <w:r w:rsidRPr="00792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prawidłowości kodowania </w:t>
            </w:r>
            <w:proofErr w:type="spellStart"/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rozpoznań</w:t>
            </w:r>
            <w:proofErr w:type="spellEnd"/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 wg ICD 10 wykazanych do rozliczenia w 2016 r. </w:t>
            </w:r>
            <w:r w:rsidRPr="007927C7">
              <w:rPr>
                <w:rFonts w:ascii="Arial" w:eastAsia="Calibri" w:hAnsi="Arial" w:cs="Arial"/>
                <w:color w:val="000000"/>
                <w:sz w:val="20"/>
                <w:szCs w:val="20"/>
              </w:rPr>
              <w:t>grup Q02 i Q03</w:t>
            </w:r>
            <w:r w:rsidRPr="007927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</w:p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left="459" w:right="19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3. Pozytywnie z uchybieniami,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 xml:space="preserve">należy </w:t>
            </w:r>
            <w:r w:rsidRPr="007927C7">
              <w:rPr>
                <w:rFonts w:ascii="Arial" w:hAnsi="Arial" w:cs="Arial"/>
                <w:sz w:val="20"/>
                <w:szCs w:val="20"/>
              </w:rPr>
              <w:t>ocenić w okresie objętym kontrolą zgodność wpisów zawartych w dokumentacji medycznej z danymi w raportach statystycznych przekazanych do POW NFZ w zakresie prawidłowości kodowania i sprawozdawania wykonanych w trakcie hospitalizacji istotnych procedur medycznych wg ICD-9,</w:t>
            </w:r>
          </w:p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left="459" w:right="19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4. Pozytywnie z nieprawidłowościami,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 xml:space="preserve">należy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ocenić w okresie objętym kontrolą zgodność wpisów zawartych w dokumentacji medycznej z danymi w raportach statystycznych przekazanych do POW NFZ w zakresie prawidłowości spełniania </w:t>
            </w:r>
            <w:r w:rsidRPr="007927C7">
              <w:rPr>
                <w:rFonts w:ascii="Arial" w:hAnsi="Arial" w:cs="Arial"/>
                <w:sz w:val="20"/>
                <w:szCs w:val="20"/>
                <w:u w:val="single"/>
              </w:rPr>
              <w:t>drugiego warunku koniecznego do rozliczenia świadczeń grupą JGP Q02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 (wskazania</w:t>
            </w: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rozpoznania współistniejącego z listy </w:t>
            </w:r>
            <w:proofErr w:type="spellStart"/>
            <w:r w:rsidRPr="007927C7">
              <w:rPr>
                <w:rFonts w:ascii="Arial" w:hAnsi="Arial" w:cs="Arial"/>
                <w:sz w:val="20"/>
                <w:szCs w:val="20"/>
              </w:rPr>
              <w:t>Qpw</w:t>
            </w:r>
            <w:proofErr w:type="spellEnd"/>
            <w:r w:rsidRPr="007927C7">
              <w:rPr>
                <w:rFonts w:ascii="Arial" w:hAnsi="Arial" w:cs="Arial"/>
                <w:sz w:val="20"/>
                <w:szCs w:val="20"/>
              </w:rPr>
              <w:t xml:space="preserve"> lub wykonania procedury z listy dodatkowej Q2).</w:t>
            </w:r>
          </w:p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left="459" w:right="19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5. Pozytywnie z nieprawidłowościami,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 xml:space="preserve">należy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ocenić w okresie objętym kontrolą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>prawidłowość i zasadność wykazania do rozliczenia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 do Podlaskiego OW NFZ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 xml:space="preserve">wykazanych przez podmiot kontrolowany do rozliczenia </w:t>
            </w:r>
            <w:r w:rsidRPr="007927C7">
              <w:rPr>
                <w:rFonts w:ascii="Arial" w:hAnsi="Arial" w:cs="Arial"/>
                <w:bCs/>
                <w:sz w:val="20"/>
                <w:szCs w:val="20"/>
                <w:u w:val="single"/>
              </w:rPr>
              <w:t>w 2016r.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 xml:space="preserve"> w ramach umowy o udzielanie świadczeń opieki zdrowotnej w rodzaju leczenie szpitalne w zakresie chirurgia naczyniowa- </w:t>
            </w:r>
            <w:proofErr w:type="gramStart"/>
            <w:r w:rsidRPr="007927C7">
              <w:rPr>
                <w:rFonts w:ascii="Arial" w:hAnsi="Arial" w:cs="Arial"/>
                <w:bCs/>
                <w:sz w:val="20"/>
                <w:szCs w:val="20"/>
              </w:rPr>
              <w:t>hospitalizacja  poprzez</w:t>
            </w:r>
            <w:proofErr w:type="gramEnd"/>
            <w:r w:rsidRPr="007927C7">
              <w:rPr>
                <w:rFonts w:ascii="Arial" w:hAnsi="Arial" w:cs="Arial"/>
                <w:bCs/>
                <w:sz w:val="20"/>
                <w:szCs w:val="20"/>
              </w:rPr>
              <w:t xml:space="preserve"> grupy JGP: </w:t>
            </w:r>
            <w:r w:rsidRPr="007927C7">
              <w:rPr>
                <w:rFonts w:ascii="Arial" w:hAnsi="Arial" w:cs="Arial"/>
                <w:b/>
                <w:bCs/>
                <w:sz w:val="20"/>
                <w:szCs w:val="20"/>
              </w:rPr>
              <w:t>Q02, Q03.</w:t>
            </w:r>
          </w:p>
          <w:p w:rsidR="00A4022C" w:rsidRPr="007927C7" w:rsidRDefault="00A4022C" w:rsidP="007927C7">
            <w:pPr>
              <w:pStyle w:val="Akapitzlist"/>
              <w:numPr>
                <w:ilvl w:val="3"/>
                <w:numId w:val="47"/>
              </w:numPr>
              <w:tabs>
                <w:tab w:val="left" w:pos="426"/>
              </w:tabs>
              <w:spacing w:line="276" w:lineRule="auto"/>
              <w:ind w:left="459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6. 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Świadczeniodawcę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>w okresie objętym bezpośrednią weryfikacją kontrolną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 wymogów określonych w Załączniku nr 3 </w:t>
            </w:r>
            <w:r w:rsidRPr="007927C7">
              <w:rPr>
                <w:rFonts w:ascii="Arial" w:hAnsi="Arial" w:cs="Arial"/>
                <w:sz w:val="20"/>
                <w:szCs w:val="20"/>
              </w:rPr>
              <w:t>(Lp. 8) do w/w rozporządzenia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7927C7">
              <w:rPr>
                <w:rFonts w:ascii="Arial" w:hAnsi="Arial" w:cs="Arial"/>
                <w:sz w:val="20"/>
                <w:szCs w:val="20"/>
              </w:rPr>
              <w:t>, w części dotyczącej wyposażenia w sprzęt i aparaturę medyczną.</w:t>
            </w:r>
          </w:p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426"/>
              </w:tabs>
              <w:suppressAutoHyphens/>
              <w:spacing w:after="120" w:line="276" w:lineRule="auto"/>
              <w:ind w:left="459" w:right="-30" w:hanging="3784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7. 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Świadczeniodawcę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w okresie objętym bezpośrednią weryfikacją kontrolną </w:t>
            </w:r>
            <w:r w:rsidRPr="007927C7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pozostałych wymagań określonych w Załączniku nr 3 </w:t>
            </w:r>
            <w:r w:rsidRPr="007927C7">
              <w:rPr>
                <w:rFonts w:ascii="Arial" w:hAnsi="Arial" w:cs="Arial"/>
                <w:sz w:val="20"/>
                <w:szCs w:val="20"/>
                <w:u w:val="single"/>
              </w:rPr>
              <w:t>(Lp. 8)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 do w/w rozporządzenia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szpitalnego.</w:t>
            </w:r>
          </w:p>
          <w:p w:rsidR="00A4022C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426"/>
              </w:tabs>
              <w:suppressAutoHyphens/>
              <w:spacing w:after="120" w:line="276" w:lineRule="auto"/>
              <w:ind w:left="459" w:right="-30" w:hanging="3784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8 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Świadczeniodawcę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w okresie objętym bezpośrednią weryfikacją kontrolną 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>wymogów określonych w Załączniku nr 3</w:t>
            </w: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927C7">
              <w:rPr>
                <w:rFonts w:ascii="Arial" w:hAnsi="Arial" w:cs="Arial"/>
                <w:sz w:val="20"/>
                <w:szCs w:val="20"/>
              </w:rPr>
              <w:t>(Lp. 8) do w/w rozporządzenia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, dotyczącego </w:t>
            </w:r>
            <w:r w:rsidRPr="007927C7">
              <w:rPr>
                <w:rFonts w:ascii="Arial" w:hAnsi="Arial" w:cs="Arial"/>
                <w:sz w:val="20"/>
                <w:szCs w:val="20"/>
                <w:u w:val="single"/>
              </w:rPr>
              <w:t>zapewnienia realizacji badań.</w:t>
            </w:r>
          </w:p>
          <w:p w:rsidR="00464A52" w:rsidRPr="007927C7" w:rsidRDefault="00A4022C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ind w:left="743" w:right="5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9. 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Świadczeniodawcę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w okresie objętym bezpośrednią weryfikacją kontrolną 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>wymogów określonych w Załączniku nr 3 (</w:t>
            </w:r>
            <w:r w:rsidRPr="007927C7">
              <w:rPr>
                <w:rFonts w:ascii="Arial" w:hAnsi="Arial" w:cs="Arial"/>
                <w:sz w:val="20"/>
                <w:szCs w:val="20"/>
              </w:rPr>
              <w:t>Lp. 8)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 do w/w rozporządzenia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r w:rsidRPr="007927C7">
              <w:rPr>
                <w:rFonts w:ascii="Arial" w:eastAsia="Calibri" w:hAnsi="Arial" w:cs="Arial"/>
                <w:sz w:val="20"/>
                <w:szCs w:val="20"/>
                <w:u w:val="single"/>
              </w:rPr>
              <w:t>części dotyczącej personelu medycznego- lekarze.</w:t>
            </w:r>
          </w:p>
          <w:p w:rsidR="00464A52" w:rsidRPr="007927C7" w:rsidRDefault="00464A52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ind w:left="459" w:right="5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10. 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Świadczeniodawcę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w okresie objętym bezpośrednią weryfikacją kontrolną 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wymogów określonych w Załączniku nr 3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(Lp. 8) do w/w rozporządzenia 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 w części </w:t>
            </w:r>
            <w:r w:rsidRPr="007927C7">
              <w:rPr>
                <w:rFonts w:ascii="Arial" w:hAnsi="Arial" w:cs="Arial"/>
                <w:sz w:val="20"/>
                <w:szCs w:val="20"/>
                <w:u w:val="single"/>
              </w:rPr>
              <w:t>dotyczącej personelu medycznego- pielęgniarki.</w:t>
            </w:r>
          </w:p>
          <w:p w:rsidR="00464A52" w:rsidRPr="007927C7" w:rsidRDefault="00464A52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ind w:left="459" w:right="5" w:hanging="3784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11. 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Świadczeniodawcę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w okresie objętym bezpośrednią weryfikacją kontrolną 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wymogów określonych w Załączniku nr 3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(Lp. 8) do w/w rozporządzenia 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 sprawie świadczeń gwarantowanych z zakresu leczenia szpitalnego 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w części dotyczącej organizacji udzielania świadczeń</w:t>
            </w:r>
            <w:r w:rsidRPr="007927C7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464A52" w:rsidRPr="007927C7" w:rsidRDefault="00464A52" w:rsidP="007927C7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459" w:right="5" w:hanging="3784"/>
              <w:contextualSpacing w:val="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64A52" w:rsidRPr="007927C7" w:rsidRDefault="00464A52" w:rsidP="007927C7">
            <w:pPr>
              <w:pStyle w:val="Akapitzlist"/>
              <w:tabs>
                <w:tab w:val="left" w:pos="0"/>
                <w:tab w:val="left" w:pos="567"/>
              </w:tabs>
              <w:spacing w:after="120" w:line="276" w:lineRule="auto"/>
              <w:ind w:left="0" w:right="-30"/>
              <w:contextualSpacing w:val="0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12. </w:t>
            </w: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przestrzeganie w okresie objętym bezpośrednią weryfikacją kontrolną przez Świadczeniodawcę zapisów § 2 ust. 1 i 2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kontrolowanej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umowy o udzielanie świadczeń opieki zdrowotnej, które stanowią, iż 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  <w:u w:val="single"/>
              </w:rPr>
              <w:t>świadczenia w poszczególnych zakresach udzielane są przez osoby wymienione w załączniku nr 2 do umowy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</w:t>
            </w:r>
            <w:r w:rsidRPr="007927C7">
              <w:rPr>
                <w:rFonts w:ascii="Arial" w:eastAsia="Calibri" w:hAnsi="Arial" w:cs="Arial"/>
                <w:i/>
                <w:snapToGrid w:val="0"/>
                <w:sz w:val="20"/>
                <w:szCs w:val="20"/>
              </w:rPr>
              <w:t>„Harmonogram-Zasoby</w:t>
            </w:r>
            <w:r w:rsidRPr="007927C7">
              <w:rPr>
                <w:rFonts w:ascii="Arial" w:eastAsia="Calibri" w:hAnsi="Arial" w:cs="Arial"/>
                <w:snapToGrid w:val="0"/>
                <w:sz w:val="20"/>
                <w:szCs w:val="20"/>
              </w:rPr>
              <w:t>” zgodnie z harmonogramem pracy, określonym w przedmiotowym załączniku.</w:t>
            </w:r>
          </w:p>
          <w:p w:rsidR="00A4022C" w:rsidRPr="007927C7" w:rsidRDefault="00A4022C" w:rsidP="007927C7">
            <w:pPr>
              <w:pStyle w:val="Akapitzlist"/>
              <w:widowControl w:val="0"/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left="459"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347713" w:rsidRPr="007927C7" w:rsidTr="007927C7">
        <w:tc>
          <w:tcPr>
            <w:tcW w:w="2943" w:type="dxa"/>
            <w:vAlign w:val="center"/>
          </w:tcPr>
          <w:p w:rsidR="00347713" w:rsidRPr="007927C7" w:rsidRDefault="00347713" w:rsidP="00792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7927C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7927C7" w:rsidRDefault="00967984" w:rsidP="007927C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464A52" w:rsidRPr="007927C7" w:rsidRDefault="009860FD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64A52" w:rsidRPr="007927C7">
              <w:rPr>
                <w:rFonts w:ascii="Arial" w:hAnsi="Arial" w:cs="Arial"/>
                <w:sz w:val="20"/>
                <w:szCs w:val="20"/>
              </w:rPr>
              <w:t>Przestrzegać zasady, iż opis stanu pacjenta i inne informacje zawarte w jego indywidualnej dokumentacji medycznej powinny bezsprzecznie i jednoznacznie potwierdzać występowanie wskazanego przez Świadczeniodawcę problemu zdrowotnego</w:t>
            </w:r>
          </w:p>
          <w:p w:rsidR="00464A52" w:rsidRPr="007927C7" w:rsidRDefault="00464A52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Przy bieżących rozliczeniach świadczeń w ramach umowy zawartej z publicznym płatnikiem dołożyć należytej staranności przy wskazywaniu w raportach statystycznych składanych do Podlaskiego OW NFZ produktów 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r w:rsidRPr="007927C7">
              <w:rPr>
                <w:rFonts w:ascii="Arial" w:hAnsi="Arial" w:cs="Arial"/>
                <w:sz w:val="20"/>
                <w:szCs w:val="20"/>
              </w:rPr>
              <w:t>katalogu grup</w:t>
            </w:r>
            <w:r w:rsidRPr="007927C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zgodnych z ich prawidłową kwalifikacją i zasadami kodowania oraz adekwatnych do rzeczywistego przebiegu całego </w:t>
            </w:r>
            <w:proofErr w:type="gramStart"/>
            <w:r w:rsidRPr="007927C7">
              <w:rPr>
                <w:rFonts w:ascii="Arial" w:hAnsi="Arial" w:cs="Arial"/>
                <w:sz w:val="20"/>
                <w:szCs w:val="20"/>
              </w:rPr>
              <w:t>procesu  diagnostyczno-</w:t>
            </w:r>
            <w:proofErr w:type="gramEnd"/>
            <w:r w:rsidRPr="007927C7">
              <w:rPr>
                <w:rFonts w:ascii="Arial" w:hAnsi="Arial" w:cs="Arial"/>
                <w:sz w:val="20"/>
                <w:szCs w:val="20"/>
              </w:rPr>
              <w:t xml:space="preserve"> terapeutycznego podjętego wobec pacjenta</w:t>
            </w:r>
          </w:p>
          <w:p w:rsidR="00464A52" w:rsidRPr="007927C7" w:rsidRDefault="00464A52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Przy bieżącej sprawozdawczości świadczeń w ramach umowy zawartej z publicznym płatnikiem sprawozdawać w raporcie statystycznym w szczególności następujące dane: rozpoznanie zasadnicze </w:t>
            </w:r>
            <w:bookmarkStart w:id="0" w:name="_GoBack"/>
            <w:bookmarkEnd w:id="0"/>
            <w:r w:rsidRPr="007927C7">
              <w:rPr>
                <w:rFonts w:ascii="Arial" w:hAnsi="Arial" w:cs="Arial"/>
                <w:sz w:val="20"/>
                <w:szCs w:val="20"/>
              </w:rPr>
              <w:t xml:space="preserve">i nie więcej niż trzy rozpoznania współistniejące, z zastrzeżeniem </w:t>
            </w:r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dokładnego/ precyzyjnego kodowania </w:t>
            </w:r>
            <w:proofErr w:type="spellStart"/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>rozpoznań</w:t>
            </w:r>
            <w:proofErr w:type="spellEnd"/>
            <w:r w:rsidRPr="007927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wg Międzynarodowej </w:t>
            </w:r>
            <w:r w:rsidRPr="007927C7">
              <w:rPr>
                <w:rFonts w:ascii="Arial" w:hAnsi="Arial" w:cs="Arial"/>
                <w:bCs/>
                <w:sz w:val="20"/>
                <w:szCs w:val="20"/>
              </w:rPr>
              <w:t>Statystycznej Klasyfikacji Chorób i Problemów Zdrowotnych ICD-10.</w:t>
            </w:r>
          </w:p>
          <w:p w:rsidR="00464A52" w:rsidRPr="007927C7" w:rsidRDefault="00464A52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7927C7">
              <w:rPr>
                <w:rFonts w:ascii="Arial" w:hAnsi="Arial" w:cs="Arial"/>
                <w:sz w:val="20"/>
                <w:szCs w:val="20"/>
              </w:rPr>
              <w:t>Przy bieżącej sprawozdawczości świadczeń w ramach umowy zawartej z publicznym płatnikiem sprawozdawać w raporcie statystycznym prawidłowo zakodowane procedury medyczne wg. ICD-9.</w:t>
            </w:r>
          </w:p>
          <w:p w:rsidR="00464A52" w:rsidRPr="007927C7" w:rsidRDefault="00464A52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A52" w:rsidRPr="007927C7" w:rsidRDefault="00464A52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1D3" w:rsidRPr="007927C7" w:rsidRDefault="0063098B" w:rsidP="007927C7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7C7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7927C7" w:rsidRDefault="00FD5026" w:rsidP="007927C7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="00464A52" w:rsidRPr="007927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4 109,49 </w:t>
            </w:r>
            <w:proofErr w:type="gramStart"/>
            <w:r w:rsidR="00464A52" w:rsidRPr="007927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zł </w:t>
            </w:r>
            <w:r w:rsidR="00464A52" w:rsidRPr="007927C7">
              <w:rPr>
                <w:rFonts w:ascii="Arial" w:hAnsi="Arial" w:cs="Arial"/>
                <w:sz w:val="20"/>
                <w:szCs w:val="20"/>
              </w:rPr>
              <w:t xml:space="preserve"> (słownie</w:t>
            </w:r>
            <w:proofErr w:type="gramEnd"/>
            <w:r w:rsidR="00464A52" w:rsidRPr="007927C7">
              <w:rPr>
                <w:rFonts w:ascii="Arial" w:hAnsi="Arial" w:cs="Arial"/>
                <w:sz w:val="20"/>
                <w:szCs w:val="20"/>
              </w:rPr>
              <w:t xml:space="preserve">: cztery tysiące sto dziewięć złote czterdzieści dziewięć groszy) </w:t>
            </w:r>
            <w:r w:rsidR="00AD65D9" w:rsidRPr="0079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440" w:rsidRPr="0079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7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tytułem kary umownej</w:t>
            </w:r>
          </w:p>
          <w:p w:rsidR="00730E91" w:rsidRPr="007927C7" w:rsidRDefault="00730E91" w:rsidP="007927C7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27C7">
              <w:rPr>
                <w:rFonts w:ascii="Arial" w:hAnsi="Arial" w:cs="Arial"/>
                <w:noProof/>
                <w:sz w:val="20"/>
                <w:szCs w:val="20"/>
              </w:rPr>
              <w:t xml:space="preserve">kwota </w:t>
            </w:r>
            <w:r w:rsidR="00464A52" w:rsidRPr="007927C7">
              <w:rPr>
                <w:rFonts w:ascii="Arial" w:hAnsi="Arial" w:cs="Arial"/>
                <w:b/>
                <w:sz w:val="20"/>
                <w:szCs w:val="20"/>
                <w:u w:val="single"/>
              </w:rPr>
              <w:t>13 728,00 zł</w:t>
            </w:r>
            <w:r w:rsidR="00464A52" w:rsidRPr="007927C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proofErr w:type="gramStart"/>
            <w:r w:rsidR="00464A52" w:rsidRPr="007927C7">
              <w:rPr>
                <w:rFonts w:ascii="Arial" w:hAnsi="Arial" w:cs="Arial"/>
                <w:sz w:val="20"/>
                <w:szCs w:val="20"/>
              </w:rPr>
              <w:t>trzynaście  tysięcy</w:t>
            </w:r>
            <w:proofErr w:type="gramEnd"/>
            <w:r w:rsidR="00464A52" w:rsidRPr="007927C7">
              <w:rPr>
                <w:rFonts w:ascii="Arial" w:hAnsi="Arial" w:cs="Arial"/>
                <w:sz w:val="20"/>
                <w:szCs w:val="20"/>
              </w:rPr>
              <w:t xml:space="preserve"> siedemset dwadzieścia osiem złotych)</w:t>
            </w:r>
            <w:r w:rsidRPr="0079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7C7">
              <w:rPr>
                <w:rFonts w:ascii="Arial" w:hAnsi="Arial" w:cs="Arial"/>
                <w:b/>
                <w:sz w:val="20"/>
                <w:szCs w:val="20"/>
              </w:rPr>
              <w:t>tytułem zwrotu nienależnie przekazanych środków finansowych</w:t>
            </w:r>
          </w:p>
        </w:tc>
      </w:tr>
    </w:tbl>
    <w:p w:rsidR="00347713" w:rsidRPr="007927C7" w:rsidRDefault="00347713" w:rsidP="007927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7927C7" w:rsidRDefault="00347713" w:rsidP="00792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C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7927C7" w:rsidRDefault="00347713" w:rsidP="00792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C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7927C7" w:rsidRDefault="00117E00" w:rsidP="00792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E91" w:rsidRPr="007927C7" w:rsidRDefault="00730E91" w:rsidP="00792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7C7" w:rsidRPr="007927C7" w:rsidRDefault="007927C7" w:rsidP="00792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7C7" w:rsidRPr="007927C7" w:rsidRDefault="00792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927C7" w:rsidRPr="007927C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7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792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62"/>
    <w:multiLevelType w:val="multilevel"/>
    <w:tmpl w:val="A73A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5DD769F"/>
    <w:multiLevelType w:val="hybridMultilevel"/>
    <w:tmpl w:val="2134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F2B3E"/>
    <w:multiLevelType w:val="hybridMultilevel"/>
    <w:tmpl w:val="1BB0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6C33"/>
    <w:multiLevelType w:val="hybridMultilevel"/>
    <w:tmpl w:val="1AF0B2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970C17"/>
    <w:multiLevelType w:val="multilevel"/>
    <w:tmpl w:val="65FA91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8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2"/>
  </w:num>
  <w:num w:numId="4">
    <w:abstractNumId w:val="31"/>
  </w:num>
  <w:num w:numId="5">
    <w:abstractNumId w:val="42"/>
  </w:num>
  <w:num w:numId="6">
    <w:abstractNumId w:val="29"/>
  </w:num>
  <w:num w:numId="7">
    <w:abstractNumId w:val="34"/>
  </w:num>
  <w:num w:numId="8">
    <w:abstractNumId w:val="16"/>
  </w:num>
  <w:num w:numId="9">
    <w:abstractNumId w:val="9"/>
  </w:num>
  <w:num w:numId="10">
    <w:abstractNumId w:val="26"/>
  </w:num>
  <w:num w:numId="11">
    <w:abstractNumId w:val="3"/>
  </w:num>
  <w:num w:numId="12">
    <w:abstractNumId w:val="5"/>
  </w:num>
  <w:num w:numId="13">
    <w:abstractNumId w:val="18"/>
  </w:num>
  <w:num w:numId="14">
    <w:abstractNumId w:val="41"/>
  </w:num>
  <w:num w:numId="15">
    <w:abstractNumId w:val="23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20"/>
  </w:num>
  <w:num w:numId="24">
    <w:abstractNumId w:val="39"/>
  </w:num>
  <w:num w:numId="25">
    <w:abstractNumId w:val="6"/>
  </w:num>
  <w:num w:numId="26">
    <w:abstractNumId w:val="44"/>
  </w:num>
  <w:num w:numId="27">
    <w:abstractNumId w:val="24"/>
  </w:num>
  <w:num w:numId="28">
    <w:abstractNumId w:val="45"/>
  </w:num>
  <w:num w:numId="29">
    <w:abstractNumId w:val="46"/>
  </w:num>
  <w:num w:numId="30">
    <w:abstractNumId w:val="40"/>
  </w:num>
  <w:num w:numId="31">
    <w:abstractNumId w:val="2"/>
  </w:num>
  <w:num w:numId="32">
    <w:abstractNumId w:val="30"/>
  </w:num>
  <w:num w:numId="33">
    <w:abstractNumId w:val="21"/>
  </w:num>
  <w:num w:numId="34">
    <w:abstractNumId w:val="22"/>
  </w:num>
  <w:num w:numId="35">
    <w:abstractNumId w:val="4"/>
  </w:num>
  <w:num w:numId="36">
    <w:abstractNumId w:val="28"/>
  </w:num>
  <w:num w:numId="37">
    <w:abstractNumId w:val="43"/>
  </w:num>
  <w:num w:numId="38">
    <w:abstractNumId w:val="47"/>
  </w:num>
  <w:num w:numId="39">
    <w:abstractNumId w:val="8"/>
  </w:num>
  <w:num w:numId="40">
    <w:abstractNumId w:val="25"/>
  </w:num>
  <w:num w:numId="41">
    <w:abstractNumId w:val="1"/>
  </w:num>
  <w:num w:numId="42">
    <w:abstractNumId w:val="15"/>
  </w:num>
  <w:num w:numId="43">
    <w:abstractNumId w:val="37"/>
  </w:num>
  <w:num w:numId="44">
    <w:abstractNumId w:val="35"/>
  </w:num>
  <w:num w:numId="45">
    <w:abstractNumId w:val="27"/>
  </w:num>
  <w:num w:numId="46">
    <w:abstractNumId w:val="38"/>
  </w:num>
  <w:num w:numId="47">
    <w:abstractNumId w:val="3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A32AA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64A52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76D85"/>
    <w:rsid w:val="007839CE"/>
    <w:rsid w:val="007927C7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26242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860FD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65D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Kardasz Rafał</cp:lastModifiedBy>
  <cp:revision>4</cp:revision>
  <dcterms:created xsi:type="dcterms:W3CDTF">2019-08-06T09:15:00Z</dcterms:created>
  <dcterms:modified xsi:type="dcterms:W3CDTF">2019-08-07T08:06:00Z</dcterms:modified>
</cp:coreProperties>
</file>