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06070" w14:textId="2A940601" w:rsidR="0032360B" w:rsidRDefault="0032360B" w:rsidP="0032360B">
      <w:pPr>
        <w:keepNext/>
        <w:spacing w:before="120" w:after="120" w:line="360" w:lineRule="auto"/>
        <w:ind w:left="9498"/>
        <w:jc w:val="left"/>
      </w:pPr>
      <w:r>
        <w:t>Załącznik Nr 2 do zarządzenia</w:t>
      </w:r>
    </w:p>
    <w:p w14:paraId="76D06587" w14:textId="0BB71B79" w:rsidR="0032360B" w:rsidRDefault="0032360B" w:rsidP="0032360B">
      <w:pPr>
        <w:keepNext/>
        <w:spacing w:before="120" w:after="120" w:line="360" w:lineRule="auto"/>
        <w:ind w:left="9498"/>
        <w:jc w:val="left"/>
      </w:pPr>
      <w:r>
        <w:t>(Załącznik Nr 1b do zarządzenia Nr 167/2019/DSOZ</w:t>
      </w:r>
    </w:p>
    <w:p w14:paraId="33D3D8C4" w14:textId="77777777" w:rsidR="0032360B" w:rsidRDefault="0032360B" w:rsidP="0032360B">
      <w:pPr>
        <w:keepNext/>
        <w:spacing w:before="120" w:after="120" w:line="360" w:lineRule="auto"/>
        <w:ind w:left="9498"/>
        <w:jc w:val="left"/>
      </w:pPr>
      <w:r>
        <w:t>Prezesa Narodowego Funduszu Zdrowia</w:t>
      </w:r>
    </w:p>
    <w:p w14:paraId="612FA042" w14:textId="77777777" w:rsidR="0032360B" w:rsidRDefault="0032360B" w:rsidP="0032360B">
      <w:pPr>
        <w:keepNext/>
        <w:spacing w:before="120" w:after="120" w:line="360" w:lineRule="auto"/>
        <w:ind w:left="9498"/>
        <w:jc w:val="left"/>
      </w:pPr>
      <w:r>
        <w:t>z dnia 29 listopada 2019 r.)</w:t>
      </w:r>
    </w:p>
    <w:p w14:paraId="585B6DBA" w14:textId="77777777" w:rsidR="00A23817" w:rsidRDefault="0032360B">
      <w:pPr>
        <w:keepNext/>
        <w:spacing w:after="480"/>
        <w:jc w:val="center"/>
      </w:pPr>
      <w:r>
        <w:rPr>
          <w:b/>
        </w:rPr>
        <w:t>Katalog zakresów w rodzaju świadczenia zdrowotne kontraktowane odrębnie- Kompleksowa opieka nad rodzinami z wysokim, dziedzicznie uwarunkowanym ryzykiem zachorowania na nowotwory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650"/>
        <w:gridCol w:w="1620"/>
        <w:gridCol w:w="1686"/>
        <w:gridCol w:w="1974"/>
        <w:gridCol w:w="1365"/>
        <w:gridCol w:w="1545"/>
        <w:gridCol w:w="1620"/>
        <w:gridCol w:w="3015"/>
      </w:tblGrid>
      <w:tr w:rsidR="00A23817" w14:paraId="5703C2EA" w14:textId="77777777" w:rsidTr="00A621D8">
        <w:trPr>
          <w:trHeight w:val="36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D5FD2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Lp. 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1E0AB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kod zakresu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4D0BF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nazwa zakresu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8F3F2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kod produktu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6C79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nazwa produktu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52477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jednostka rozliczeniowa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4C025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Wartość punktowa produktu rozliczeniowego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C4041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świadczenie wykonywane w trybie ambulatoryjnym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DE58" w14:textId="77777777" w:rsidR="00A23817" w:rsidRDefault="0032360B">
            <w:pPr>
              <w:jc w:val="center"/>
            </w:pPr>
            <w:r>
              <w:rPr>
                <w:b/>
                <w:sz w:val="20"/>
              </w:rPr>
              <w:t>uwagi </w:t>
            </w:r>
          </w:p>
        </w:tc>
      </w:tr>
      <w:tr w:rsidR="00A23817" w14:paraId="37E4C548" w14:textId="77777777" w:rsidTr="00A621D8"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690B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FA342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71A22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24746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4EF64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0BA8E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18A49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31545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8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3D08F" w14:textId="77777777" w:rsidR="00A23817" w:rsidRDefault="0032360B">
            <w:pPr>
              <w:jc w:val="center"/>
            </w:pPr>
            <w:r>
              <w:rPr>
                <w:i/>
                <w:sz w:val="20"/>
              </w:rPr>
              <w:t>9</w:t>
            </w:r>
          </w:p>
        </w:tc>
      </w:tr>
      <w:tr w:rsidR="00A23817" w14:paraId="35B9AA2C" w14:textId="77777777" w:rsidTr="00A621D8">
        <w:trPr>
          <w:trHeight w:val="13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131FF" w14:textId="77777777" w:rsidR="00A23817" w:rsidRDefault="0032360B">
            <w:pPr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7F17C" w14:textId="77777777" w:rsidR="00A23817" w:rsidRDefault="0032360B">
            <w:pPr>
              <w:jc w:val="center"/>
            </w:pPr>
            <w:r>
              <w:rPr>
                <w:sz w:val="20"/>
              </w:rPr>
              <w:t>11.1212.010.02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7E076" w14:textId="77777777" w:rsidR="00A23817" w:rsidRDefault="0032360B">
            <w:pPr>
              <w:jc w:val="center"/>
            </w:pPr>
            <w:r>
              <w:rPr>
                <w:sz w:val="20"/>
              </w:rPr>
              <w:t>Opieka nad rodzinami wysokiego, dziedzicznie uwarunkowanego ryzyka zachorowania na raka piersi lub raka jajnika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AF478" w14:textId="77777777" w:rsidR="00A23817" w:rsidRDefault="0032360B">
            <w:pPr>
              <w:jc w:val="center"/>
            </w:pPr>
            <w:r>
              <w:rPr>
                <w:sz w:val="20"/>
              </w:rPr>
              <w:t>5.10.00.0000188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1851F" w14:textId="77777777" w:rsidR="00A23817" w:rsidRDefault="0032360B">
            <w:pPr>
              <w:jc w:val="left"/>
            </w:pPr>
            <w:r>
              <w:rPr>
                <w:sz w:val="20"/>
              </w:rPr>
              <w:t>Świadczenie pierwszorazowe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CD4D2" w14:textId="77777777" w:rsidR="00A23817" w:rsidRDefault="0032360B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D5EF8" w14:textId="77777777" w:rsidR="00A23817" w:rsidRDefault="0032360B">
            <w:pPr>
              <w:jc w:val="center"/>
            </w:pPr>
            <w:r>
              <w:rPr>
                <w:sz w:val="20"/>
              </w:rPr>
              <w:t>108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13267" w14:textId="77777777" w:rsidR="00A23817" w:rsidRDefault="0032360B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758E2" w14:textId="77777777" w:rsidR="00A23817" w:rsidRDefault="0032360B">
            <w:pPr>
              <w:jc w:val="left"/>
            </w:pPr>
            <w:r>
              <w:rPr>
                <w:sz w:val="20"/>
              </w:rPr>
              <w:t>rozliczanie zgodnie z charakterystyką świadczenia oznaczonego kodem 5.30.00.0000040 określoną w zarządzeniu Prezesa Narodowego Funduszu Zdrowia w sprawie określenia warunków zawierania i realizacji umów w rodzaju ambulatoryjna opieka specjalistyczna, zwanym dalej "zarządzeniem w rodzaju ambulatoryjna opieka specjalistyczna", oraz zgodnie z zasadami określonymi w poz. 32 załącznika nr 5 do rozporządzenia</w:t>
            </w:r>
          </w:p>
        </w:tc>
      </w:tr>
      <w:tr w:rsidR="00A23817" w14:paraId="1B747237" w14:textId="77777777" w:rsidTr="00A621D8">
        <w:trPr>
          <w:trHeight w:val="18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2C2F" w14:textId="77777777" w:rsidR="00A23817" w:rsidRDefault="0032360B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C483" w14:textId="77777777" w:rsidR="00A23817" w:rsidRDefault="00A2381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0D3B2" w14:textId="77777777" w:rsidR="00A23817" w:rsidRDefault="00A23817">
            <w:pPr>
              <w:jc w:val="center"/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6220A" w14:textId="77777777" w:rsidR="00A23817" w:rsidRDefault="0032360B">
            <w:pPr>
              <w:jc w:val="center"/>
            </w:pPr>
            <w:r>
              <w:rPr>
                <w:sz w:val="20"/>
              </w:rPr>
              <w:t>5.10.00.0000170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4B352" w14:textId="77777777" w:rsidR="00A23817" w:rsidRDefault="0032360B">
            <w:pPr>
              <w:jc w:val="left"/>
            </w:pPr>
            <w:r>
              <w:rPr>
                <w:sz w:val="20"/>
              </w:rPr>
              <w:t>Wizyta kontrolna u osób z mutacją w genach BRCA1, BRCA2 lub PALB2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03AE3" w14:textId="77777777" w:rsidR="00A23817" w:rsidRDefault="0032360B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FF81A" w14:textId="77777777" w:rsidR="00A23817" w:rsidRDefault="0032360B">
            <w:pPr>
              <w:jc w:val="center"/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DA48E" w14:textId="77777777" w:rsidR="00A23817" w:rsidRDefault="0032360B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ED4C0" w14:textId="77777777" w:rsidR="00A23817" w:rsidRDefault="0032360B">
            <w:pPr>
              <w:jc w:val="left"/>
            </w:pPr>
            <w:r>
              <w:rPr>
                <w:sz w:val="20"/>
              </w:rPr>
              <w:t> - rozliczana nie częściej niż raz na 6 miesięcy oraz zgodnie z zasadami określonymi w poz. 32 załącznika nr 5 do rozporządzenia</w:t>
            </w:r>
          </w:p>
        </w:tc>
      </w:tr>
      <w:tr w:rsidR="00A23817" w14:paraId="003C99BA" w14:textId="77777777" w:rsidTr="00A621D8">
        <w:trPr>
          <w:trHeight w:val="58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5EC0" w14:textId="77777777" w:rsidR="00A23817" w:rsidRDefault="0032360B">
            <w:pPr>
              <w:jc w:val="center"/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E37D" w14:textId="77777777" w:rsidR="00A23817" w:rsidRDefault="00A2381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EFED" w14:textId="77777777" w:rsidR="00A23817" w:rsidRDefault="00A23817">
            <w:pPr>
              <w:jc w:val="center"/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535CE" w14:textId="77777777" w:rsidR="00A23817" w:rsidRDefault="0032360B">
            <w:pPr>
              <w:jc w:val="center"/>
            </w:pPr>
            <w:r>
              <w:rPr>
                <w:sz w:val="20"/>
              </w:rPr>
              <w:t>5.10.00.0000171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E1075" w14:textId="77777777" w:rsidR="00A23817" w:rsidRDefault="0032360B">
            <w:pPr>
              <w:jc w:val="left"/>
            </w:pPr>
            <w:r>
              <w:rPr>
                <w:sz w:val="20"/>
              </w:rPr>
              <w:t>Wizyta kontrolna - pozostałe osoby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A0C35" w14:textId="77777777" w:rsidR="00A23817" w:rsidRDefault="0032360B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30D77" w14:textId="77777777" w:rsidR="00A23817" w:rsidRDefault="0032360B">
            <w:pPr>
              <w:jc w:val="center"/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881A0" w14:textId="77777777" w:rsidR="00A23817" w:rsidRDefault="0032360B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1801C" w14:textId="77777777" w:rsidR="00A23817" w:rsidRDefault="0032360B">
            <w:pPr>
              <w:jc w:val="left"/>
            </w:pPr>
            <w:r>
              <w:rPr>
                <w:sz w:val="20"/>
              </w:rPr>
              <w:t>rozliczana nie częściej niż raz na 12 miesięcy u osób z mutacjami innymi niż w genach BRCA1, BRCA2 lub PALB2 oraz zgodnie z zasadami określonymi w poz. 32 załącznika nr 5 do rozporządzenia    </w:t>
            </w:r>
          </w:p>
        </w:tc>
      </w:tr>
      <w:tr w:rsidR="00A23817" w14:paraId="74E44C77" w14:textId="77777777" w:rsidTr="00A621D8">
        <w:trPr>
          <w:trHeight w:val="66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22919" w14:textId="77777777" w:rsidR="00A23817" w:rsidRDefault="0032360B">
            <w:pPr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F643A" w14:textId="77777777" w:rsidR="00A23817" w:rsidRDefault="00A2381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4B328" w14:textId="77777777" w:rsidR="00A23817" w:rsidRDefault="00A23817">
            <w:pPr>
              <w:jc w:val="center"/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9ADD8" w14:textId="77777777" w:rsidR="00A23817" w:rsidRDefault="0032360B">
            <w:pPr>
              <w:jc w:val="center"/>
            </w:pPr>
            <w:r>
              <w:rPr>
                <w:sz w:val="20"/>
              </w:rPr>
              <w:t>5.10.00.0000205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F06AA" w14:textId="77777777" w:rsidR="00A23817" w:rsidRDefault="0032360B">
            <w:pPr>
              <w:jc w:val="left"/>
            </w:pPr>
            <w:r>
              <w:rPr>
                <w:sz w:val="20"/>
              </w:rPr>
              <w:t>Świadczenie specjalistyczne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FA7BB" w14:textId="77777777" w:rsidR="00A23817" w:rsidRDefault="0032360B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2BA6E" w14:textId="77777777" w:rsidR="00A23817" w:rsidRDefault="0032360B">
            <w:pPr>
              <w:jc w:val="center"/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6CD6C" w14:textId="77777777" w:rsidR="00A23817" w:rsidRDefault="0032360B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3A2AA" w14:textId="77777777" w:rsidR="00A23817" w:rsidRDefault="0032360B">
            <w:pPr>
              <w:jc w:val="left"/>
            </w:pPr>
            <w:r>
              <w:rPr>
                <w:sz w:val="20"/>
              </w:rPr>
              <w:t>rozliczanie zgodnie z charakterystyką świadczenia oznaczonego kodem 5.30.00.0000011 określoną w zarządzeniu w rodzaju ambulatoryjna opieka specjalistyczna oraz zgodnie z zasadami określonymi w poz. 32 załącznika nr 5 do rozporządzenia</w:t>
            </w:r>
          </w:p>
        </w:tc>
      </w:tr>
      <w:tr w:rsidR="00A23817" w14:paraId="012C16DD" w14:textId="77777777" w:rsidTr="00A621D8">
        <w:trPr>
          <w:trHeight w:val="10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662F8" w14:textId="77777777" w:rsidR="00A23817" w:rsidRDefault="0032360B">
            <w:pPr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FBA1C" w14:textId="77777777" w:rsidR="00A23817" w:rsidRDefault="00A2381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7AF1" w14:textId="77777777" w:rsidR="00A23817" w:rsidRDefault="00A23817">
            <w:pPr>
              <w:jc w:val="center"/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06749" w14:textId="77777777" w:rsidR="00A23817" w:rsidRDefault="0032360B">
            <w:pPr>
              <w:jc w:val="center"/>
            </w:pPr>
            <w:r>
              <w:rPr>
                <w:sz w:val="20"/>
              </w:rPr>
              <w:t>5.10.00.0000189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73F8C" w14:textId="77777777" w:rsidR="00A23817" w:rsidRDefault="0032360B">
            <w:pPr>
              <w:jc w:val="left"/>
            </w:pPr>
            <w:r>
              <w:rPr>
                <w:sz w:val="20"/>
              </w:rPr>
              <w:t>Świadczenie specjalistyczne 2-go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DCA82" w14:textId="77777777" w:rsidR="00A23817" w:rsidRDefault="0032360B">
            <w:pPr>
              <w:jc w:val="center"/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E9F63" w14:textId="77777777" w:rsidR="00A23817" w:rsidRDefault="0032360B">
            <w:pPr>
              <w:jc w:val="center"/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581B7" w14:textId="77777777" w:rsidR="00A23817" w:rsidRDefault="0032360B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E20C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rozliczanie zgodnie z charakterystyką świadczenia oznaczonego kodem 5.30.00.0000012 określoną w obowiązującym zarządzeniu w rodzaju ambulatoryjna opieka specjalistyczna oraz zgodnie z zasadami określonymi w poz. 32 załącznika nr 5 do rozporządzenia,</w:t>
            </w:r>
            <w:r>
              <w:rPr>
                <w:sz w:val="20"/>
              </w:rPr>
              <w:br/>
              <w:t>- możliwość sumowania świadczenia ze świadczeniem 5.10.00.0000170 lub 5.10.00.0000171</w:t>
            </w:r>
          </w:p>
        </w:tc>
      </w:tr>
      <w:tr w:rsidR="00A23817" w14:paraId="4BDD32CC" w14:textId="77777777" w:rsidTr="00A621D8">
        <w:trPr>
          <w:trHeight w:val="28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5C1F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F555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8939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3394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8143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3-go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C80E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A38F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76EA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C2B1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>- rozliczanie zgodnie z charakterystyką świadczenia oznaczonego kodem 5.30.00.0000013 określoną zarządzeniu w rodzaju ambulatoryjna opieka specjalistyczna oraz zgodnie z zasadami określonymi w poz. 32 załącznika nr 5 do rozporządzenia,</w:t>
            </w:r>
            <w:r>
              <w:rPr>
                <w:color w:val="000000"/>
                <w:sz w:val="20"/>
                <w:u w:color="000000"/>
              </w:rPr>
              <w:br/>
              <w:t xml:space="preserve">- możliwość sumowania </w:t>
            </w:r>
            <w:r>
              <w:rPr>
                <w:color w:val="000000"/>
                <w:sz w:val="20"/>
                <w:u w:color="000000"/>
              </w:rPr>
              <w:lastRenderedPageBreak/>
              <w:t>świadczenia ze świadczeniem 5.10.00.0000170 lub 5.10.00.0000171</w:t>
            </w:r>
          </w:p>
        </w:tc>
      </w:tr>
      <w:tr w:rsidR="00A23817" w14:paraId="09D18708" w14:textId="77777777" w:rsidTr="00A621D8">
        <w:trPr>
          <w:trHeight w:val="2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28D4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7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1EBF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B48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A699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0BC1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4-go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B8A3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2B9C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EA21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C7A0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20"/>
                <w:u w:color="000000"/>
              </w:rPr>
              <w:t xml:space="preserve">- rozliczanie zgodnie z charakterystyką świadczenia oznaczonego kodem 5.30.00.0000014 określoną zarządzeniu w rodzaju ambulatoryjna opieka specjalistyczna oraz zgodnie z zasadami określonymi w poz. 32 załącznika nr 5 do rozporządzenia, </w:t>
            </w:r>
            <w:r>
              <w:rPr>
                <w:color w:val="000000"/>
                <w:sz w:val="20"/>
                <w:u w:color="000000"/>
              </w:rPr>
              <w:br/>
              <w:t>- możliwość sumowania świadczenia ze świadczeniem 5.10.00.0000170 lub 5.10.00.0000171</w:t>
            </w:r>
          </w:p>
        </w:tc>
      </w:tr>
      <w:tr w:rsidR="00A23817" w14:paraId="03CD7B80" w14:textId="77777777" w:rsidTr="00A621D8">
        <w:trPr>
          <w:trHeight w:val="2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EB6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189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1559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C724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9803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piersi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77C3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52E75" w14:textId="4CD2A921" w:rsidR="00A23817" w:rsidRPr="00A27EEC" w:rsidRDefault="0032360B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A27EEC">
              <w:rPr>
                <w:b/>
                <w:bCs/>
                <w:color w:val="FF0000"/>
                <w:sz w:val="20"/>
              </w:rPr>
              <w:t>10</w:t>
            </w:r>
            <w:r w:rsidR="00A27EEC" w:rsidRPr="00A27EEC">
              <w:rPr>
                <w:b/>
                <w:bCs/>
                <w:color w:val="FF0000"/>
                <w:sz w:val="20"/>
              </w:rPr>
              <w:t>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42E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C733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wykazania z innymi produktami albo odrębnie jeżeli jest jedynym celem porady</w:t>
            </w:r>
          </w:p>
        </w:tc>
      </w:tr>
      <w:tr w:rsidR="00A23817" w14:paraId="6C8A6EB3" w14:textId="77777777" w:rsidTr="00A621D8">
        <w:trPr>
          <w:trHeight w:val="2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7818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1732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ABDA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BD6B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8F2C9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zabiegowe - grupa 88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6EDB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AB0D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F11D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BD72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dla świadczenia oznaczonego kodem 5.31.00.0000088 określonymi w obowiązującym zarządzeniu w rodzaju ambulatoryjna opieka specjalistyczna oraz zgodnie z zasadami określonymi w poz. 32 załącznika nr 5 do rozporządzenia</w:t>
            </w:r>
          </w:p>
        </w:tc>
      </w:tr>
      <w:tr w:rsidR="00A23817" w14:paraId="112FD4D2" w14:textId="77777777" w:rsidTr="00A621D8">
        <w:trPr>
          <w:trHeight w:val="6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C05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F9D7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E23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7F99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0380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zabiegowe - grupa 105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25AA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BB6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5D2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D1FF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dla świadczenia oznaczonego kodem 5.31.00.0000105 określonymi w zarządzeniu w rodzaju ambulatoryjna opieka specjalistyczna oraz zgodnie z zasadami określonymi w poz. 32 załącznika nr 5 do rozporządzenia</w:t>
            </w:r>
          </w:p>
        </w:tc>
      </w:tr>
      <w:tr w:rsidR="00A23817" w14:paraId="241E9B2C" w14:textId="77777777" w:rsidTr="00A621D8">
        <w:trPr>
          <w:trHeight w:val="43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4357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BA0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5319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CD99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3EDB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zabiegowe - grupa 110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25A7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680A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210D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D965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rozliczanie zgodnie z zasadami dla świadczenia oznaczonego kodem 5.31.00.0000110 określonymi w zarządzeniu w rodzaju ambulatoryjna opieka </w:t>
            </w:r>
            <w:r>
              <w:rPr>
                <w:sz w:val="20"/>
              </w:rPr>
              <w:lastRenderedPageBreak/>
              <w:t>specjalistyczna oraz zgodnie z zasadami określonymi w poz. 32 załącznika nr 5 do rozporządzenia</w:t>
            </w:r>
          </w:p>
        </w:tc>
      </w:tr>
      <w:tr w:rsidR="00A23817" w14:paraId="15510CAF" w14:textId="77777777" w:rsidTr="00A621D8">
        <w:trPr>
          <w:trHeight w:val="225"/>
        </w:trPr>
        <w:tc>
          <w:tcPr>
            <w:tcW w:w="539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A6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1D9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AF3D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830C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5.10.00.0000196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32CD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zabiegowe - grupa 22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F32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76A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3671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1A8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EE341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- rozliczanie zgodnie z zasadami dla świadczenia oznaczonego kodem 5.31.00.0000022 określonymi w zarządzeniu w rodzaju ambulatoryjna opieka specjalistyczna</w:t>
            </w:r>
          </w:p>
        </w:tc>
      </w:tr>
      <w:tr w:rsidR="00A23817" w14:paraId="72E2EE62" w14:textId="77777777" w:rsidTr="00A621D8">
        <w:trPr>
          <w:trHeight w:val="120"/>
        </w:trPr>
        <w:tc>
          <w:tcPr>
            <w:tcW w:w="539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605423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788B641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2C4B8E6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FF62ED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270AFE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6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19D032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54D15F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F12718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7587A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- do wykazania z innymi produktami, albo odrębnie jeżeli jest jedynym celem porady</w:t>
            </w:r>
          </w:p>
        </w:tc>
      </w:tr>
      <w:tr w:rsidR="00A23817" w14:paraId="1F1C0421" w14:textId="77777777" w:rsidTr="00A621D8">
        <w:trPr>
          <w:trHeight w:val="3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6E00D3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C684C0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38855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60900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816D0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BRCA1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415AC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844299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9FD0AA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8F9A3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0BE73B82" w14:textId="77777777" w:rsidTr="00A621D8">
        <w:trPr>
          <w:trHeight w:val="21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0D718C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6DEDD1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ED3AD4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ABE11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E7678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CHEK2 i PALB2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7B920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9D737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63E8D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AE91C1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2CBF3AD9" w14:textId="77777777" w:rsidTr="00A621D8">
        <w:trPr>
          <w:trHeight w:val="3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0E290A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ED4AA9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A04A3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34C6CD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F8187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BRCA1, BRCA2, PALB2, CHEK2 metodą NGS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CEAAE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88013F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8A208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20FA1C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08FA1728" w14:textId="77777777" w:rsidTr="00A621D8">
        <w:trPr>
          <w:trHeight w:val="18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F4156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8A40C2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873864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F2C4D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75E8F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rodzinnej mutacji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76E71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08BCF9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EA6DDB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93BE5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10D50344" w14:textId="77777777" w:rsidTr="00A621D8">
        <w:trPr>
          <w:trHeight w:val="2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D56FD3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3C52B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E3CF69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CCD1B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396A25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immunohistochemiczne w przypadku diagnozy raka piersi w biopsji </w:t>
            </w:r>
            <w:proofErr w:type="spellStart"/>
            <w:r>
              <w:rPr>
                <w:sz w:val="20"/>
              </w:rPr>
              <w:t>gruboigłowej</w:t>
            </w:r>
            <w:proofErr w:type="spellEnd"/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DFA2C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275643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9298B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EF8FB7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068E6D15" w14:textId="77777777" w:rsidTr="00A621D8">
        <w:trPr>
          <w:trHeight w:val="5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EB102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2D7C12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1A8B6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761CC4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5.10.00.0000222</w:t>
            </w:r>
          </w:p>
        </w:tc>
        <w:tc>
          <w:tcPr>
            <w:tcW w:w="1974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DE6709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Znieczulenie całkowite dożylne – do rezonansu magnetycznego - SOK</w:t>
            </w:r>
          </w:p>
        </w:tc>
        <w:tc>
          <w:tcPr>
            <w:tcW w:w="136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79746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731AF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367</w:t>
            </w:r>
          </w:p>
        </w:tc>
        <w:tc>
          <w:tcPr>
            <w:tcW w:w="1620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DF1CB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5DC39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- do sumowania ze świadczeniami </w:t>
            </w:r>
          </w:p>
          <w:p w14:paraId="36265925" w14:textId="77777777" w:rsidR="00A23817" w:rsidRDefault="0032360B">
            <w:pPr>
              <w:jc w:val="left"/>
            </w:pPr>
            <w:r>
              <w:rPr>
                <w:sz w:val="20"/>
              </w:rPr>
              <w:t>rezonansu magnetycznego (RM),</w:t>
            </w:r>
          </w:p>
          <w:p w14:paraId="7836A4A0" w14:textId="77777777" w:rsidR="00A23817" w:rsidRDefault="0032360B">
            <w:pPr>
              <w:jc w:val="left"/>
            </w:pPr>
            <w:r>
              <w:rPr>
                <w:sz w:val="20"/>
              </w:rPr>
              <w:t>- kryteria kwalifikacji do świadczeń rezonansu magnetycznego (RM) w znieczuleniu zostały określone w załączniku nr 7 do rozporządzenia,</w:t>
            </w:r>
          </w:p>
          <w:p w14:paraId="63567334" w14:textId="77777777" w:rsidR="00A23817" w:rsidRDefault="0032360B">
            <w:pPr>
              <w:jc w:val="left"/>
            </w:pPr>
            <w:r>
              <w:rPr>
                <w:sz w:val="20"/>
              </w:rPr>
              <w:t>- wymagane wskazanie procedury wg ICD-9: 100.10 albo 100.11 albo 100.12,</w:t>
            </w:r>
          </w:p>
        </w:tc>
      </w:tr>
      <w:tr w:rsidR="00A23817" w14:paraId="73ACEFFD" w14:textId="77777777" w:rsidTr="00A621D8">
        <w:trPr>
          <w:trHeight w:val="12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0FB744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19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A8A3B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9E11E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C21A40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5.10.00.0000204</w:t>
            </w:r>
          </w:p>
        </w:tc>
        <w:tc>
          <w:tcPr>
            <w:tcW w:w="1974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19DB97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w zakresie kwalifikacji do wykonania znieczulenia do zabiegu diagnostycznego -  SOK</w:t>
            </w:r>
          </w:p>
        </w:tc>
        <w:tc>
          <w:tcPr>
            <w:tcW w:w="136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AE0004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E77E15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0D756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75D579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do sumowania z produktami: 5.10.00.0000192,</w:t>
            </w:r>
          </w:p>
          <w:p w14:paraId="22F71D85" w14:textId="77777777" w:rsidR="00A23817" w:rsidRDefault="0032360B">
            <w:pPr>
              <w:jc w:val="left"/>
            </w:pPr>
            <w:r>
              <w:rPr>
                <w:sz w:val="20"/>
              </w:rPr>
              <w:t>5.10.00.0000197, 5.10.00.0000198, 5.10.00.0000199, 5.10.00.0000200, 5.10.00.0000201, 5.10.00.0000202,</w:t>
            </w:r>
          </w:p>
          <w:p w14:paraId="7D3437FA" w14:textId="77777777" w:rsidR="00A23817" w:rsidRDefault="0032360B">
            <w:pPr>
              <w:jc w:val="left"/>
            </w:pPr>
            <w:r>
              <w:rPr>
                <w:sz w:val="20"/>
              </w:rPr>
              <w:t>5.10.00.0000206, 5.10.00.0000207, 5.10.00.0000208,</w:t>
            </w:r>
          </w:p>
          <w:p w14:paraId="575468A8" w14:textId="77777777" w:rsidR="00A23817" w:rsidRDefault="0032360B">
            <w:pPr>
              <w:jc w:val="left"/>
            </w:pPr>
            <w:r>
              <w:rPr>
                <w:sz w:val="20"/>
              </w:rPr>
              <w:t>5.10.00.0000209, 5.10.00.0000210, 5.10.00.0000211, 5.10.00.0000212,5.10.00.0000213, 5.10.00.0000214,</w:t>
            </w:r>
          </w:p>
          <w:p w14:paraId="5C3FD22A" w14:textId="77777777" w:rsidR="00A23817" w:rsidRDefault="0032360B">
            <w:pPr>
              <w:jc w:val="left"/>
            </w:pPr>
            <w:r>
              <w:rPr>
                <w:sz w:val="20"/>
              </w:rPr>
              <w:t>5.10.00.0000215, 5.10.00.0000216,</w:t>
            </w:r>
          </w:p>
          <w:p w14:paraId="176E8CFF" w14:textId="77777777" w:rsidR="00A23817" w:rsidRDefault="0032360B">
            <w:pPr>
              <w:jc w:val="left"/>
            </w:pPr>
            <w:r>
              <w:rPr>
                <w:sz w:val="20"/>
              </w:rPr>
              <w:t>5.10.00.0000217, </w:t>
            </w:r>
          </w:p>
          <w:p w14:paraId="0723D028" w14:textId="77777777" w:rsidR="00A23817" w:rsidRDefault="0032360B">
            <w:pPr>
              <w:jc w:val="left"/>
            </w:pPr>
            <w:r>
              <w:rPr>
                <w:sz w:val="20"/>
              </w:rPr>
              <w:t>- porada nie stanowi kwalifikacji pacjenta do znieczulenia przeprowadzanej nie później niż 24 godziny przed zabiegiem w trybie planowym, o której mowa w rozporządzeniu Ministra Zdrowia z dnia 16 grudnia 2016 r. w sprawie standardu organizacyjnego opieki zdrowotnej w dziedzinie anestezjologii i intensywnej terapii (Dz. U. 2022 r. poz. 392, z </w:t>
            </w:r>
            <w:proofErr w:type="spellStart"/>
            <w:r>
              <w:rPr>
                <w:sz w:val="20"/>
              </w:rPr>
              <w:t>późn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zm</w:t>
            </w:r>
            <w:proofErr w:type="spellEnd"/>
            <w:r>
              <w:rPr>
                <w:sz w:val="20"/>
              </w:rPr>
              <w:t>),</w:t>
            </w:r>
          </w:p>
          <w:p w14:paraId="03F546E2" w14:textId="77777777" w:rsidR="00A23817" w:rsidRDefault="0032360B">
            <w:pPr>
              <w:jc w:val="left"/>
            </w:pPr>
            <w:r>
              <w:rPr>
                <w:sz w:val="20"/>
              </w:rPr>
              <w:t>- musi się odbyć co najmniej 2 dni przed datą wykonania badania endoskopowego</w:t>
            </w:r>
          </w:p>
        </w:tc>
      </w:tr>
      <w:tr w:rsidR="00A23817" w14:paraId="6B5F650F" w14:textId="77777777" w:rsidTr="00A621D8">
        <w:trPr>
          <w:trHeight w:val="25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C7FBD5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B8F72F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t>11.1212.161.02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93A6F0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Opieka nad rodzinami wysokiego, dziedzicznie uwarunkowanego ryzyka </w:t>
            </w:r>
            <w:r>
              <w:rPr>
                <w:sz w:val="20"/>
              </w:rPr>
              <w:lastRenderedPageBreak/>
              <w:t>zachorowania na raka piersi lub raka jajnika - świadczenia diagnostyki genetycznej udzielane osobom do ukończenia 18 roku życia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C3598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5.10.00.0000172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4F84E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BRCA1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A9CC4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C0FD66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A20AB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82A0C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08831E52" w14:textId="77777777" w:rsidTr="00A621D8">
        <w:trPr>
          <w:trHeight w:val="40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5B4DE1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B8287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1F615FC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B61E7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5.10.00.0000173</w:t>
            </w:r>
          </w:p>
        </w:tc>
        <w:tc>
          <w:tcPr>
            <w:tcW w:w="1974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DBBA4BA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CHEK2 i PALB2</w:t>
            </w:r>
          </w:p>
        </w:tc>
        <w:tc>
          <w:tcPr>
            <w:tcW w:w="136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AB6A2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515553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350</w:t>
            </w:r>
          </w:p>
        </w:tc>
        <w:tc>
          <w:tcPr>
            <w:tcW w:w="1620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738F3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497E6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4CF9B58C" w14:textId="77777777" w:rsidTr="00A621D8">
        <w:trPr>
          <w:trHeight w:val="2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92EEEA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8665B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6F910A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006AC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0C154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BRCA1, BRCA2, PALB2, CHEK2 metodą NGS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59A04B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0B491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A3F3A0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A2573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0AA9832E" w14:textId="77777777" w:rsidTr="00A621D8">
        <w:trPr>
          <w:trHeight w:val="1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2B6956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18E463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2895D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09BF4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AFC2D5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rodzinnej mutacji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64F41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F5161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5DFE6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F55AC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20B6B38C" w14:textId="77777777" w:rsidTr="00A621D8">
        <w:trPr>
          <w:trHeight w:val="4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41A363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C9F49F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5E4EB4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231A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C0399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immunohistochemiczne w przypadku diagnozy raka piersi w biopsji </w:t>
            </w:r>
            <w:proofErr w:type="spellStart"/>
            <w:r>
              <w:rPr>
                <w:sz w:val="20"/>
              </w:rPr>
              <w:t>gruboigłowej</w:t>
            </w:r>
            <w:proofErr w:type="spellEnd"/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6D75A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47327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675B1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1F52C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32 załącznika nr 5 do rozporządzenia</w:t>
            </w:r>
          </w:p>
        </w:tc>
      </w:tr>
      <w:tr w:rsidR="00A23817" w14:paraId="39EFEF34" w14:textId="77777777" w:rsidTr="00A621D8">
        <w:trPr>
          <w:trHeight w:val="46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C12B7E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525318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11.1212.020.02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EE97BA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Opieka nad rodzinami wysokiego, dziedzicznie uwarunkowanego ryzyka zachorowania na raka jelita grubego lub raka błony śluzowej trzonu macicy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3A9D2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9AC8E74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pierwszorazowe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E1E0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6F02C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C9F8B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5834D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charakterystyką świadczenia oznaczonego kodem 5.30.00.0000040 określoną w zarządzeniu w rodzaju ambulatoryjna opieka specjalistyczna  oraz zgodnie z zasadami określonymi w poz. 33 załącznika nr 5 do rozporządzenia</w:t>
            </w:r>
          </w:p>
        </w:tc>
      </w:tr>
      <w:tr w:rsidR="00A23817" w14:paraId="1DC2332D" w14:textId="77777777" w:rsidTr="00A621D8">
        <w:trPr>
          <w:trHeight w:val="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4B8623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09D17B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A3E71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E4C03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AE9834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kontrolna - pozostałe osoby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211F2C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9ADD9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33868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BDD5D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rozliczana nie częściej niż raz na 12 miesięcy oraz zgodnie z zasadami określonymi w poz. 33 załącznika nr 5 do rozporządzenia</w:t>
            </w:r>
          </w:p>
        </w:tc>
      </w:tr>
      <w:tr w:rsidR="00A23817" w14:paraId="270E1433" w14:textId="77777777" w:rsidTr="00A621D8">
        <w:trPr>
          <w:trHeight w:val="36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E3203D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FCA155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6A07F7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46FD8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790334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7CAFB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6EDB4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ADFD33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B5DDE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charakterystyką świadczenia oznaczonego kodem 5.30.00.0000011 określoną zarządzeniu w rodzaju ambulatoryjna opieka specjalistyczna oraz zgodnie z zasadami określonymi w poz. 33 załącznika nr 5 do rozporządzenia</w:t>
            </w:r>
          </w:p>
        </w:tc>
      </w:tr>
      <w:tr w:rsidR="00A23817" w14:paraId="2706A5B2" w14:textId="77777777" w:rsidTr="00A621D8">
        <w:trPr>
          <w:trHeight w:val="118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229ADF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40484F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C6F0C6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B3C405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7DDB0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2-go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48215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32D36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E3F77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A9A930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rozliczanie zgodnie z charakterystyką świadczenia oznaczonego kodem 5.30.00.0000012 określoną zarządzeniu w rodzaju ambulatoryjna opieka </w:t>
            </w:r>
            <w:r>
              <w:rPr>
                <w:sz w:val="20"/>
              </w:rPr>
              <w:lastRenderedPageBreak/>
              <w:t>specjalistyczna oraz zgodnie z zasadami określonymi w poz. 33 załącznika nr 5 do rozporządzenia</w:t>
            </w:r>
          </w:p>
        </w:tc>
      </w:tr>
      <w:tr w:rsidR="00A23817" w14:paraId="108B72C0" w14:textId="77777777" w:rsidTr="00A621D8">
        <w:trPr>
          <w:trHeight w:val="60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50F5BB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29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3DF18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86728B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921E0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9767D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3-go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7830E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F9AAF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1FDE4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9E435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charakterystyką świadczenia oznaczonego kodem 5.30.00.0000013 określoną zarządzeniu w rodzaju ambulatoryjna opieka specjalistyczna oraz zgodnie z zasadami określonymi w poz. 33 załącznika nr 5 do rozporządzenia</w:t>
            </w:r>
          </w:p>
        </w:tc>
      </w:tr>
      <w:tr w:rsidR="00A23817" w14:paraId="48837B10" w14:textId="77777777" w:rsidTr="00A621D8">
        <w:trPr>
          <w:trHeight w:val="10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0BDDE0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FCA2AB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CF93CF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A45DB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AD1A9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Kolonoskopia</w:t>
            </w:r>
            <w:proofErr w:type="spellEnd"/>
            <w:r>
              <w:rPr>
                <w:sz w:val="20"/>
              </w:rPr>
              <w:t xml:space="preserve"> diagnostyczna 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E1E12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878E4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462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691B7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4FABE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FBD4825" w14:textId="77777777" w:rsidTr="00A621D8">
        <w:trPr>
          <w:trHeight w:val="49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14F81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7E7E0B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B6573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3CD67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FD366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Kolonoskopia</w:t>
            </w:r>
            <w:proofErr w:type="spellEnd"/>
            <w:r>
              <w:rPr>
                <w:sz w:val="20"/>
              </w:rPr>
              <w:t xml:space="preserve"> diagnostyczna z biopsją (z badaniem hist.-pat.) 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81CE1B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0BEA3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665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253DC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C020F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hist.-pat. zdefiniowane jako badanie tkanki lub tkanek pobranych z jednej lokalizacji i przekazanych do pracowni hist.-pat. w postaci jednej opisanej próbki, wymagającej oddzielnego przebadania i postawienia rozpoznania histopatologicznego</w:t>
            </w:r>
          </w:p>
        </w:tc>
      </w:tr>
      <w:tr w:rsidR="00A23817" w14:paraId="75F2154A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B85981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F27C23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35232A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6E5B3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5.10.00.0000199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BADC39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Kolonoskopia</w:t>
            </w:r>
            <w:proofErr w:type="spellEnd"/>
            <w:r>
              <w:rPr>
                <w:sz w:val="20"/>
              </w:rPr>
              <w:t xml:space="preserve"> z </w:t>
            </w:r>
            <w:proofErr w:type="spellStart"/>
            <w:r>
              <w:rPr>
                <w:sz w:val="20"/>
              </w:rPr>
              <w:t>polipektomią</w:t>
            </w:r>
            <w:proofErr w:type="spellEnd"/>
            <w:r>
              <w:rPr>
                <w:sz w:val="20"/>
              </w:rPr>
              <w:t xml:space="preserve"> jednego lub więcej polipów o średnicy do 1 cm,  za pomocą pętli diatermicznej (z badaniem hist.-pat.) 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36433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BC6A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1446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74F413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86A199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hist.-pat. zdefiniowane jako badanie tkanki lub tkanek pobranych z jednej lokalizacji i przekazanych do pracowni hist.-pat. w postaci jednej opisanej próbki, wymagającej oddzielnego przebadania i postawienia rozpoznania histopatologicznego</w:t>
            </w:r>
          </w:p>
        </w:tc>
      </w:tr>
      <w:tr w:rsidR="00A23817" w14:paraId="288A27B7" w14:textId="77777777" w:rsidTr="00A621D8">
        <w:trPr>
          <w:trHeight w:val="3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27A64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321D48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3E2C20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3ADDA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56A00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Gastroskopia diagnostyczna (w przypadku wskazań obejmuje test </w:t>
            </w:r>
            <w:proofErr w:type="spellStart"/>
            <w:r>
              <w:rPr>
                <w:sz w:val="20"/>
              </w:rPr>
              <w:t>ureazowy</w:t>
            </w:r>
            <w:proofErr w:type="spellEnd"/>
            <w:r>
              <w:rPr>
                <w:sz w:val="20"/>
              </w:rPr>
              <w:t>) 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46A56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435CD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254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4DA5C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1DEB9CA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17084B71" w14:textId="77777777" w:rsidTr="00A621D8">
        <w:trPr>
          <w:trHeight w:val="36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7226D3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EC40F9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296504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B92470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BC8B59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Gastroskopia diagnostyczna z biopsją - uwzględnia </w:t>
            </w:r>
            <w:r>
              <w:rPr>
                <w:sz w:val="20"/>
              </w:rPr>
              <w:lastRenderedPageBreak/>
              <w:t>1 badanie hist.-pat   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3AB61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6770C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318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B5DA05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1DDDA3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hist.-pat. zdefiniowane jako badanie tkanki lub tkanek pobranych z jednej lokalizacji i </w:t>
            </w:r>
            <w:r>
              <w:rPr>
                <w:sz w:val="20"/>
              </w:rPr>
              <w:lastRenderedPageBreak/>
              <w:t>przekazanych do pracowni hist.-pat. w postaci jednej opisanej próbki, wymagającej oddzielnego przebadania i postawienia rozpoznania histopatologicznego</w:t>
            </w:r>
          </w:p>
        </w:tc>
      </w:tr>
      <w:tr w:rsidR="00A23817" w14:paraId="353F881F" w14:textId="77777777" w:rsidTr="00A621D8">
        <w:trPr>
          <w:trHeight w:val="49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442E60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35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7F41F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121C4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D4E76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DBE390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Gastroskopia diagnostyczna z biopsją - uwzględnia  2 lub więcej badań hist.-pat.- SOK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9F915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598C7B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405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31DDD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1195E3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hist.-pat. zdefiniowane jako badanie tkanki lub tkanek pobranych z jednej lokalizacji i przekazanych do pracowni hist.-pat. w postaci jednej opisanej próbki, wymagającej oddzielnego przebadania i postawienia rozpoznania histopatologicznego</w:t>
            </w:r>
          </w:p>
        </w:tc>
      </w:tr>
      <w:tr w:rsidR="00A23817" w14:paraId="3295B372" w14:textId="77777777" w:rsidTr="00A621D8">
        <w:trPr>
          <w:trHeight w:val="210"/>
        </w:trPr>
        <w:tc>
          <w:tcPr>
            <w:tcW w:w="539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55CC9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36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3960FE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ECC4F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4E275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5.10.00.0000203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47A04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Znieczulenie całkowite dożylne – SOK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FDD7B4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CEE2F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273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E673A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EF978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do sumowania z procedurami: 45.231, 45.253, 45.239, 45.42 , 44.162, 44.13 w ramach produktów: 5.10.00.0000197, 5.10.00.0000198, 5.10.00.0000199, 5.10.00.0000200, 5.10.00.0000201, 5.10.00.0000202.</w:t>
            </w:r>
          </w:p>
        </w:tc>
      </w:tr>
      <w:tr w:rsidR="00A23817" w14:paraId="3340DCEE" w14:textId="77777777" w:rsidTr="00A621D8">
        <w:tc>
          <w:tcPr>
            <w:tcW w:w="539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411F14F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F6335D2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149621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D0257E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3AFA6A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6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A56B5A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145A66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9DCDAE3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C61C8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wymagane wskazanie procedury wg ICD-9: 100.10 albo 100.11 albo 100.12,</w:t>
            </w:r>
          </w:p>
        </w:tc>
      </w:tr>
      <w:tr w:rsidR="00A23817" w14:paraId="6F2C0C5A" w14:textId="77777777" w:rsidTr="00A621D8">
        <w:trPr>
          <w:trHeight w:val="105"/>
        </w:trPr>
        <w:tc>
          <w:tcPr>
            <w:tcW w:w="539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685C4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0A98E2C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3C0218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CD2EF1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5.10.00.0000204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32C18C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w zakresie kwalifikacji do wykonania znieczulenia do zabiegu diagnostycznego -  SOK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DBF843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73F86B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212EB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0A20C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- do sumowania z produktami: 5.10.00.0000192,</w:t>
            </w:r>
          </w:p>
          <w:p w14:paraId="1699887B" w14:textId="77777777" w:rsidR="00A23817" w:rsidRDefault="0032360B">
            <w:pPr>
              <w:jc w:val="left"/>
            </w:pPr>
            <w:r>
              <w:rPr>
                <w:sz w:val="20"/>
              </w:rPr>
              <w:t>5.10.00.0000197, 5.10.00.0000198, 5.10.00.0000199, 5.10.00.0000200, 5.10.00.0000201, 5.10.00.0000202,</w:t>
            </w:r>
          </w:p>
          <w:p w14:paraId="1B15A403" w14:textId="77777777" w:rsidR="00A23817" w:rsidRDefault="0032360B">
            <w:pPr>
              <w:jc w:val="left"/>
            </w:pPr>
            <w:r>
              <w:rPr>
                <w:sz w:val="20"/>
              </w:rPr>
              <w:t>5.10.00.0000206, 5.10.00.0000207, 5.10.00.0000208,</w:t>
            </w:r>
          </w:p>
          <w:p w14:paraId="2841CBF3" w14:textId="77777777" w:rsidR="00A23817" w:rsidRDefault="0032360B">
            <w:pPr>
              <w:jc w:val="left"/>
            </w:pPr>
            <w:r>
              <w:rPr>
                <w:sz w:val="20"/>
              </w:rPr>
              <w:t>5.10.00.0000209, 5.10.00.0000210, 5.10.00.0000211, 5.10.00.0000212,5.10.00.0000213, 5.10.00.0000214,</w:t>
            </w:r>
          </w:p>
          <w:p w14:paraId="7F3A0057" w14:textId="77777777" w:rsidR="00A23817" w:rsidRDefault="0032360B">
            <w:pPr>
              <w:jc w:val="left"/>
            </w:pPr>
            <w:r>
              <w:rPr>
                <w:sz w:val="20"/>
              </w:rPr>
              <w:lastRenderedPageBreak/>
              <w:t>5.10.00.0000215, 5.10.00.0000216, 5.10.00.0000217,</w:t>
            </w:r>
          </w:p>
        </w:tc>
      </w:tr>
      <w:tr w:rsidR="00A23817" w14:paraId="06AFF68F" w14:textId="77777777" w:rsidTr="00A621D8">
        <w:tc>
          <w:tcPr>
            <w:tcW w:w="539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7E2D78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47403A2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1BC154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86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89EE55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1891809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6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36BCD24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9A99693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026917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867039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- porada nie stanowi kwalifikacji pacjenta do znieczulenia przeprowadzanej nie później niż 24 godziny przed zabiegiem w trybie planowym, o której mowa w rozporządzeniu Ministra Zdrowia z dnia 16 grudnia 2016 r. w sprawie standardu organizacyjnego opieki zdrowotnej w dziedzinie anestezjologii i intensywnej terapii (Dz. U. 2022 r. poz. 392, z </w:t>
            </w:r>
            <w:proofErr w:type="spellStart"/>
            <w:r>
              <w:rPr>
                <w:sz w:val="20"/>
              </w:rPr>
              <w:t>późn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zm</w:t>
            </w:r>
            <w:proofErr w:type="spellEnd"/>
            <w:r>
              <w:rPr>
                <w:sz w:val="20"/>
              </w:rPr>
              <w:t>),</w:t>
            </w:r>
          </w:p>
          <w:p w14:paraId="258BFE85" w14:textId="77777777" w:rsidR="00A23817" w:rsidRDefault="0032360B">
            <w:pPr>
              <w:jc w:val="left"/>
            </w:pPr>
            <w:r>
              <w:rPr>
                <w:sz w:val="20"/>
              </w:rPr>
              <w:t>- musi się odbyć co najmniej 2 dni przed datą wykonania badania endoskopowego</w:t>
            </w:r>
          </w:p>
        </w:tc>
      </w:tr>
      <w:tr w:rsidR="00A23817" w14:paraId="7BDA8C61" w14:textId="77777777" w:rsidTr="00A621D8">
        <w:trPr>
          <w:trHeight w:val="21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7926EF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7B6E6B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BE128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D8F41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A1A1C8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rodzinnej mutacji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C4798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75E7E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4EA94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C0647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 zgodnie z zasadami określonymi w poz. 33 załącznika nr 5 do rozporządzenia</w:t>
            </w:r>
          </w:p>
        </w:tc>
      </w:tr>
      <w:tr w:rsidR="00A23817" w14:paraId="6C939BC3" w14:textId="77777777" w:rsidTr="00A621D8">
        <w:trPr>
          <w:trHeight w:val="64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A48682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6CFED2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1C9638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FC2FF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CA307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APC, MLH1, MSH2, MSH6, PMS2, STK11, SMAD4, BMPR1A, MUTYH, EPCAM, PTEN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5B11A9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5708B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F7700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92E62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 zgodnie z zasadami określonymi w poz. 33 załącznika nr 5 do rozporządzenia</w:t>
            </w:r>
          </w:p>
        </w:tc>
      </w:tr>
      <w:tr w:rsidR="00A23817" w14:paraId="6182CCC9" w14:textId="77777777" w:rsidTr="00A621D8">
        <w:trPr>
          <w:trHeight w:val="19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CB79E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A0F984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510EF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B8F92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3AD63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niestabilności </w:t>
            </w:r>
            <w:proofErr w:type="spellStart"/>
            <w:r>
              <w:rPr>
                <w:sz w:val="20"/>
              </w:rPr>
              <w:t>mikrosatelitarnej</w:t>
            </w:r>
            <w:proofErr w:type="spellEnd"/>
            <w:r>
              <w:rPr>
                <w:sz w:val="20"/>
              </w:rPr>
              <w:t xml:space="preserve"> z tkanki - badanie genetyczne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3994D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0EC14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1AD40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3460D8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7BA40578" w14:textId="77777777" w:rsidTr="00A621D8">
        <w:trPr>
          <w:trHeight w:val="1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F730E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31B1D3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3D0CB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1DAFB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CEB7E4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niestabilności </w:t>
            </w:r>
            <w:proofErr w:type="spellStart"/>
            <w:r>
              <w:rPr>
                <w:sz w:val="20"/>
              </w:rPr>
              <w:t>mikrosatelitarnej</w:t>
            </w:r>
            <w:proofErr w:type="spellEnd"/>
            <w:r>
              <w:rPr>
                <w:sz w:val="20"/>
              </w:rPr>
              <w:t xml:space="preserve"> z tkanki - badanie immunohistochemiczne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5993C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866B7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D4B27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1CEF545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5848E188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E72CFA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42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94D1D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44253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537FD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5D7B4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genie APC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MLPA):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4E668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BFEA8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956B0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37BC8A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5BFCDEEC" w14:textId="77777777" w:rsidTr="00A621D8">
        <w:trPr>
          <w:trHeight w:val="15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0111B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711AE9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C639C5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7091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8B305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genach MLH1, MSH2, MSH6, PMS2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CB87E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2A59A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BE2B3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8DBF9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9A5C4EE" w14:textId="77777777" w:rsidTr="00A621D8">
        <w:trPr>
          <w:trHeight w:val="115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F00EB5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520A4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361282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14F0CC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AA249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w kierunku wykrycia mutacji w genie STK11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4B20E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39380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127015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6A50AC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154D46AC" w14:textId="77777777" w:rsidTr="00A621D8">
        <w:trPr>
          <w:trHeight w:val="75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780AE6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AFC4B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1A80C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BCAA25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7C2B3D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genach SMAD4 i BMPR1A wykonywane metodami biologii molekularnej (PCR i jej modyfikacje, RFLP, sekwencjonowanie </w:t>
            </w:r>
            <w:proofErr w:type="spellStart"/>
            <w:r>
              <w:rPr>
                <w:sz w:val="20"/>
              </w:rPr>
              <w:lastRenderedPageBreak/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37AA0B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74633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6104EE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AB0377B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06BA8ED" w14:textId="77777777" w:rsidTr="00A621D8">
        <w:trPr>
          <w:trHeight w:val="63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09CF7E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DFDE7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6765BC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B6AE9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54DA2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genie MUTYH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4106D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AF702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6EFF3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416926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26EFA78B" w14:textId="77777777" w:rsidTr="00A621D8">
        <w:trPr>
          <w:trHeight w:val="139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D3C68E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19274B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A93521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C1012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55922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Wykrycie nosicielstwa mutacji w genach APC, MLH1, MSH2, MSH6, PMS2, STK11, SMAD4, BMPR1A, MUTYH, EPCAM, PTEN, wykonywanego metodami biologii molekularnej z zastosowaniem techniki sekwencjonowania następnej generacji (NGS)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D5A8D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BBB1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9924D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C26C8BB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6B3A2420" w14:textId="77777777" w:rsidTr="00A621D8">
        <w:trPr>
          <w:trHeight w:val="19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2FB51D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7F96D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11.1212.162.02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CAD25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Opieka nad rodzinami wysokiego, dziedzicznie uwarunkowanego ryzyka zachorowania na raka jelita grubego lub raka błony śluzowej trzonu macicy - </w:t>
            </w:r>
            <w:r>
              <w:rPr>
                <w:sz w:val="20"/>
              </w:rPr>
              <w:lastRenderedPageBreak/>
              <w:t>świadczenia diagnostyki genetycznej udzielane osobom do ukończenia 18 roku życia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F3D60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5.10.00.0000175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65B70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rodzinnej mutacji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C2AAEF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87923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8007F2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1ABFB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 zgodnie z zasadami określonymi w poz. 33 załącznika nr 5 do rozporządzenia</w:t>
            </w:r>
          </w:p>
        </w:tc>
      </w:tr>
      <w:tr w:rsidR="00A23817" w14:paraId="1ACD35A6" w14:textId="77777777" w:rsidTr="00A621D8">
        <w:trPr>
          <w:trHeight w:val="4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88CC7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19FB2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C3F66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ED0D05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D499DA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genach APC, MLH1, MSH2, MSH6, PMS2, STK11, SMAD4, BMPR1A, MUTYH, EPCAM, PTEN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1F25A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F4290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8D77FB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E4C28F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 zgodnie z zasadami określonymi w poz. 33 załącznika nr 5 do rozporządzenia</w:t>
            </w:r>
          </w:p>
        </w:tc>
      </w:tr>
      <w:tr w:rsidR="00A23817" w14:paraId="47930BC6" w14:textId="77777777" w:rsidTr="00A621D8"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8FDC9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30DC0E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AD4A8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11389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B4FC5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</w:t>
            </w:r>
            <w:r>
              <w:rPr>
                <w:sz w:val="20"/>
              </w:rPr>
              <w:lastRenderedPageBreak/>
              <w:t xml:space="preserve">niestabilności </w:t>
            </w:r>
            <w:proofErr w:type="spellStart"/>
            <w:r>
              <w:rPr>
                <w:sz w:val="20"/>
              </w:rPr>
              <w:t>mikrosatelitarnej</w:t>
            </w:r>
            <w:proofErr w:type="spellEnd"/>
            <w:r>
              <w:rPr>
                <w:sz w:val="20"/>
              </w:rPr>
              <w:t xml:space="preserve"> z tkanki - badanie genetyczne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42006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Produkt </w:t>
            </w:r>
            <w:r>
              <w:rPr>
                <w:sz w:val="20"/>
              </w:rPr>
              <w:lastRenderedPageBreak/>
              <w:t>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175FD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lastRenderedPageBreak/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C499D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84DB12E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56825394" w14:textId="77777777" w:rsidTr="00A621D8">
        <w:trPr>
          <w:trHeight w:val="51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37918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1D5F54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82E8DF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08FDE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01FB4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niestabilności </w:t>
            </w:r>
            <w:proofErr w:type="spellStart"/>
            <w:r>
              <w:rPr>
                <w:sz w:val="20"/>
              </w:rPr>
              <w:t>mikrosatelitarnej</w:t>
            </w:r>
            <w:proofErr w:type="spellEnd"/>
            <w:r>
              <w:rPr>
                <w:sz w:val="20"/>
              </w:rPr>
              <w:t xml:space="preserve"> z tkanki - badanie immunohistochemiczne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10F97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3FA9B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35FB19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2BF5D1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3320F51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0CD29E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CCAA2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BA7847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917FD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CE2B81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genie APC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MLPA):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BC574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46CA58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17972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0F2602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BA0D6C0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282622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FD4AA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2722D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6FA6E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6208B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genach MLH1, MSH2, MSH6, PMS2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F51B6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2A722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C6918C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6E789DE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56C46E55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45B5A1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F9B219B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65129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9864E0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06BEDA3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w kierunku wykrycia mutacji w genie STK11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88353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6D94B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EFBFD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DA0A41B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30D0227" w14:textId="77777777" w:rsidTr="00A621D8">
        <w:trPr>
          <w:trHeight w:val="22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8C99A8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55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3928B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0DBFD3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8E609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1BE4A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genach SMAD4 i BMPR1A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820DC0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A5B2D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CAA1B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AAF1DA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62F08639" w14:textId="77777777" w:rsidTr="00A621D8">
        <w:trPr>
          <w:trHeight w:val="197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518505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0CFAA1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9BE32CB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0AF4CD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 5.10.00.0000184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022DB2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Badanie w kierunku wykrycia mutacji w genie MUTYH wykonywane metodami biologii molekularnej (PCR i jej modyfikacje, RFLP, sekwencjonowanie </w:t>
            </w:r>
            <w:proofErr w:type="spellStart"/>
            <w:r>
              <w:rPr>
                <w:sz w:val="20"/>
              </w:rPr>
              <w:t>Sangera</w:t>
            </w:r>
            <w:proofErr w:type="spellEnd"/>
            <w:r>
              <w:rPr>
                <w:sz w:val="20"/>
              </w:rPr>
              <w:t>, MLPA)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3EFA6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F183B7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AD66F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532648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2AF4B60" w14:textId="77777777" w:rsidTr="00A621D8">
        <w:trPr>
          <w:trHeight w:val="25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05A327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F4EDF7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DEAE3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CCE6EB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67A2A5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Wykrycie nosicielstwa mutacji w genach APC, MLH1, MSH2, MSH6, PMS2, STK11, SMAD4, BMPR1A, MUTYH, EPCAM, PTEN, wykonywanego metodami biologii molekularnej z zastosowaniem techniki sekwencjonowania następnej generacji (NGS)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7B7068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Produkt statystyczny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812D8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BB488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DAA315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F6A8AC5" w14:textId="77777777" w:rsidTr="00A621D8">
        <w:trPr>
          <w:trHeight w:val="9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9EB673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58 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6E2509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11.1212.030.02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33A748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Opieka nad rodzinami wysokiego, dziedzicznie </w:t>
            </w:r>
            <w:r>
              <w:rPr>
                <w:sz w:val="20"/>
              </w:rPr>
              <w:lastRenderedPageBreak/>
              <w:t xml:space="preserve">uwarunkowanego ryzyka zachorowania na siatkówczaka lub chorobę von </w:t>
            </w:r>
            <w:proofErr w:type="spellStart"/>
            <w:r>
              <w:rPr>
                <w:sz w:val="20"/>
              </w:rPr>
              <w:t>Hippel-Lindau</w:t>
            </w:r>
            <w:proofErr w:type="spellEnd"/>
            <w:r>
              <w:rPr>
                <w:sz w:val="20"/>
              </w:rPr>
              <w:t xml:space="preserve"> (VHL)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94C69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5.10.00.0000188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A946CF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pierwszorazowe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B26451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3422C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27B77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3B705E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rozliczanie zgodnie z charakterystyką świadczenia oznaczonego kodem 5.30.00.0000040 określoną w </w:t>
            </w:r>
            <w:r>
              <w:rPr>
                <w:sz w:val="20"/>
              </w:rPr>
              <w:lastRenderedPageBreak/>
              <w:t>zarządzeniu w rodzaju ambulatoryjna opieka specjalistyczna oraz zgodnie z zasadami określonymi w poz. 34 załącznika nr 5 do rozporządzenia</w:t>
            </w:r>
          </w:p>
        </w:tc>
      </w:tr>
      <w:tr w:rsidR="00A23817" w14:paraId="1B3096D2" w14:textId="77777777" w:rsidTr="00A621D8">
        <w:trPr>
          <w:trHeight w:val="4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55A7A3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59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B0F50D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9E3A0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24EF2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5.10.00.0000171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DF8092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kontrolna - pozostałe osoby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850B4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E0E1C9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E6B0A5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B77BA3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rozliczana nie częściej niż raz na 12 miesięcy oraz zgodnie z zasadami określonymi w poz. 34 załącznika nr 5 do rozporządzenia</w:t>
            </w:r>
          </w:p>
        </w:tc>
      </w:tr>
      <w:tr w:rsidR="00A23817" w14:paraId="0B7EFE66" w14:textId="77777777" w:rsidTr="00A621D8">
        <w:trPr>
          <w:trHeight w:val="54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16B5E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C4D40E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AC08E0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8166D4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6B0D7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1-go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8F1664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FEE756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A1B040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7653F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charakterystyką świadczenia oznaczonego kodem 5.30.00.0000011 określoną zarządzeniu w rodzaju ambulatoryjna opieka specjalistyczna oraz zgodnie z zasadami określonymi w poz. 34 załącznika nr 5 do rozporządzenia</w:t>
            </w:r>
          </w:p>
        </w:tc>
      </w:tr>
      <w:tr w:rsidR="00A23817" w14:paraId="68FB0F99" w14:textId="77777777" w:rsidTr="00A621D8">
        <w:trPr>
          <w:trHeight w:val="16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1F24B3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73C9E1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892CF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8F1FC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5C2EE89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specjalistyczne 2-go typu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45BE2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9BF95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2B85F8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635CCB5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charakterystyką świadczenia oznaczonego kodem 5.30.00.0000012 określoną zarządzeniu w rodzaju ambulatoryjna opieka specjalistyczna oraz zgodnie z zasadami określonymi w poz. 34 załącznika nr 5 do rozporządzenia</w:t>
            </w:r>
          </w:p>
        </w:tc>
      </w:tr>
      <w:tr w:rsidR="00A23817" w14:paraId="260192EC" w14:textId="77777777" w:rsidTr="00A621D8">
        <w:trPr>
          <w:trHeight w:val="4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292443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62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050A1F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062575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7BDE14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7822A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głowy bez wzmocnienia kontrastowego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DD653E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5DD30E" w14:textId="24745AA1" w:rsidR="00A23817" w:rsidRPr="00A61709" w:rsidRDefault="00A61709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A61709">
              <w:rPr>
                <w:b/>
                <w:bCs/>
                <w:color w:val="FF0000"/>
                <w:sz w:val="20"/>
              </w:rPr>
              <w:t>377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476AFE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84624E1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6CB367C6" w14:textId="77777777" w:rsidTr="00A621D8">
        <w:trPr>
          <w:trHeight w:val="1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56E30A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F4CD34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153150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B598DA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9BDB5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głowy bez i ze wzmocnieniem kontrastowym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398D3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EC3CB1" w14:textId="7270BDF7" w:rsidR="00A23817" w:rsidRPr="005D39C2" w:rsidRDefault="0032360B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5D39C2">
              <w:rPr>
                <w:b/>
                <w:bCs/>
                <w:color w:val="FF0000"/>
                <w:sz w:val="20"/>
              </w:rPr>
              <w:t>8</w:t>
            </w:r>
            <w:r w:rsidR="005D39C2" w:rsidRPr="005D39C2">
              <w:rPr>
                <w:b/>
                <w:bCs/>
                <w:color w:val="FF0000"/>
                <w:sz w:val="20"/>
              </w:rPr>
              <w:t>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2E142E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6D10B83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09230EA1" w14:textId="77777777" w:rsidTr="00A621D8">
        <w:trPr>
          <w:trHeight w:val="43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A0F6D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64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2A5CC3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73589B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F0380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9A2072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jednego odcinka kręgosłupa lub kanału kręgowego bez wzmocnienia kontrastowego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F986B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B2C838" w14:textId="6DFD7887" w:rsidR="00A23817" w:rsidRPr="00560979" w:rsidRDefault="00560979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560979">
              <w:rPr>
                <w:b/>
                <w:bCs/>
                <w:color w:val="FF0000"/>
                <w:sz w:val="20"/>
              </w:rPr>
              <w:t>323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B7D1B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1F5AE0D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BDD75B2" w14:textId="77777777" w:rsidTr="00A621D8">
        <w:trPr>
          <w:trHeight w:val="52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0F4EB2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EEE785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8B390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118C8B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EDA082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bookmarkStart w:id="0" w:name="_Hlk215169722"/>
            <w:r>
              <w:rPr>
                <w:sz w:val="20"/>
              </w:rPr>
              <w:t xml:space="preserve">MR jednej okolicy anatomicznej innej niż kręgosłup bez </w:t>
            </w:r>
            <w:bookmarkStart w:id="1" w:name="_Hlk215169747"/>
            <w:bookmarkEnd w:id="0"/>
            <w:r>
              <w:rPr>
                <w:sz w:val="20"/>
              </w:rPr>
              <w:lastRenderedPageBreak/>
              <w:t>wzmocnienia kontrastowego</w:t>
            </w:r>
            <w:bookmarkEnd w:id="1"/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D768B1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7C1E40A" w14:textId="716702E0" w:rsidR="00A23817" w:rsidRPr="00560979" w:rsidRDefault="00560979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560979">
              <w:rPr>
                <w:b/>
                <w:bCs/>
                <w:color w:val="FF0000"/>
                <w:sz w:val="20"/>
              </w:rPr>
              <w:t>455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4563DF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B93B040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EAFF8DA" w14:textId="77777777" w:rsidTr="00A621D8">
        <w:trPr>
          <w:trHeight w:val="31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9F8FD7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2082D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A4940C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7482DF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179A9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bookmarkStart w:id="2" w:name="_Hlk215169810"/>
            <w:r>
              <w:rPr>
                <w:sz w:val="20"/>
              </w:rPr>
              <w:t>MR jednego odcinka kręgosłupa lub kanału kręgowego bez i ze wzmocnieniem kontrastowym</w:t>
            </w:r>
            <w:bookmarkEnd w:id="2"/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919DF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65FF25" w14:textId="1E1BC886" w:rsidR="00A23817" w:rsidRPr="00560979" w:rsidRDefault="00560979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560979">
              <w:rPr>
                <w:b/>
                <w:bCs/>
                <w:color w:val="FF0000"/>
                <w:sz w:val="20"/>
              </w:rPr>
              <w:t>709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3FA165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C38EB84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8E9215F" w14:textId="77777777" w:rsidTr="00A621D8">
        <w:trPr>
          <w:trHeight w:val="48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EA8B1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E832D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F3A225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6A0542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CA7AB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jednej okolicy anatomicznej innej niż odcinek kręgosłupa bez i ze wzmocnieniem kontrastowym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D3CBE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422094" w14:textId="1F65A616" w:rsidR="00A23817" w:rsidRPr="00C72936" w:rsidRDefault="00C72936">
            <w:pPr>
              <w:jc w:val="center"/>
              <w:rPr>
                <w:color w:val="FF0000"/>
                <w:u w:color="000000"/>
              </w:rPr>
            </w:pPr>
            <w:r w:rsidRPr="00926834">
              <w:rPr>
                <w:b/>
                <w:bCs/>
                <w:color w:val="FF0000"/>
                <w:sz w:val="20"/>
              </w:rPr>
              <w:t>935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E8A86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092558F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0626183D" w14:textId="77777777" w:rsidTr="00A621D8">
        <w:trPr>
          <w:trHeight w:val="66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B20BD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37DC24C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A93D37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24982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AEE102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dwóch odcinków kręgosłupa bez wzmocnienia kontrastowego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9EE3E9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3E34CCC" w14:textId="2B618D40" w:rsidR="00A23817" w:rsidRPr="00926834" w:rsidRDefault="00926834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926834">
              <w:rPr>
                <w:b/>
                <w:bCs/>
                <w:color w:val="FF0000"/>
                <w:sz w:val="20"/>
              </w:rPr>
              <w:t>561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05D4D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C35F26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7AC5929E" w14:textId="77777777" w:rsidTr="00A621D8">
        <w:trPr>
          <w:trHeight w:val="51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7C912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69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D8AF4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2C9F0D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828659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0CDCEEE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trzech odcinków kręgosłupa bez wzmocnienia kontrastowego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887D7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94130FD" w14:textId="3E828D1C" w:rsidR="00A23817" w:rsidRPr="00D82F66" w:rsidRDefault="0032360B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D82F66">
              <w:rPr>
                <w:b/>
                <w:bCs/>
                <w:color w:val="FF0000"/>
                <w:sz w:val="20"/>
              </w:rPr>
              <w:t>8</w:t>
            </w:r>
            <w:r w:rsidR="00D82F66" w:rsidRPr="00D82F66">
              <w:rPr>
                <w:b/>
                <w:bCs/>
                <w:color w:val="FF0000"/>
                <w:sz w:val="20"/>
              </w:rPr>
              <w:t>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014B0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DA91634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3B0549FA" w14:textId="77777777" w:rsidTr="00A621D8">
        <w:trPr>
          <w:trHeight w:val="45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96AD6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87724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2380587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38EFE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5590F7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MR dwóch odcinków kręgosłupa bez i ze wzmocnieniem kontrastowym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4B252A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81A444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B9859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2470E88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09E3B116" w14:textId="77777777" w:rsidTr="00A621D8">
        <w:trPr>
          <w:trHeight w:val="51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F3DC1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71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A4FBAF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C3A629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FCA6157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205166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bookmarkStart w:id="3" w:name="_Hlk215170377"/>
            <w:r>
              <w:rPr>
                <w:sz w:val="20"/>
              </w:rPr>
              <w:t>MR trzech odcinków kręgosłupa bez i ze wzmocnieniem kontrastowym</w:t>
            </w:r>
            <w:bookmarkEnd w:id="3"/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39586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B01C309" w14:textId="2BF739C0" w:rsidR="00A23817" w:rsidRPr="00035804" w:rsidRDefault="0032360B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035804">
              <w:rPr>
                <w:b/>
                <w:bCs/>
                <w:color w:val="FF0000"/>
                <w:sz w:val="20"/>
              </w:rPr>
              <w:t>14</w:t>
            </w:r>
            <w:r w:rsidR="00035804" w:rsidRPr="00035804">
              <w:rPr>
                <w:b/>
                <w:bCs/>
                <w:color w:val="FF0000"/>
                <w:sz w:val="20"/>
              </w:rPr>
              <w:t>7</w:t>
            </w:r>
            <w:r w:rsidRPr="00035804">
              <w:rPr>
                <w:b/>
                <w:bCs/>
                <w:color w:val="FF0000"/>
                <w:sz w:val="20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DA3F2A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5A0EE54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4EF12502" w14:textId="77777777" w:rsidTr="00A621D8">
        <w:trPr>
          <w:trHeight w:val="42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0D3EA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A2A811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A6135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D41945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7E60C8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TK: innej okolicy anatomicznej bez wzmocnienia kontrastowego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7C69CC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F37227" w14:textId="3AB2EC4A" w:rsidR="00A23817" w:rsidRPr="00035804" w:rsidRDefault="00035804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035804">
              <w:rPr>
                <w:b/>
                <w:bCs/>
                <w:color w:val="FF0000"/>
                <w:sz w:val="20"/>
              </w:rPr>
              <w:t>196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06F211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55C19B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2626E225" w14:textId="77777777" w:rsidTr="00A621D8">
        <w:trPr>
          <w:trHeight w:val="13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425A56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3482F6D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350208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3FB6EF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FDC1D57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TK: innej okolicy anatomicznej bez i ze wzmocnieniem kontrastowym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A5E663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2848DD2" w14:textId="5E690681" w:rsidR="00A23817" w:rsidRPr="0074326B" w:rsidRDefault="0074326B">
            <w:pPr>
              <w:jc w:val="center"/>
              <w:rPr>
                <w:b/>
                <w:bCs/>
                <w:color w:val="FF0000"/>
                <w:u w:color="000000"/>
              </w:rPr>
            </w:pPr>
            <w:r w:rsidRPr="0074326B">
              <w:rPr>
                <w:b/>
                <w:bCs/>
                <w:color w:val="FF0000"/>
                <w:sz w:val="20"/>
              </w:rPr>
              <w:t>433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241877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36F668FF" w14:textId="77777777" w:rsidR="00A23817" w:rsidRDefault="00A23817">
            <w:pPr>
              <w:jc w:val="left"/>
              <w:rPr>
                <w:color w:val="000000"/>
                <w:u w:color="000000"/>
              </w:rPr>
            </w:pPr>
          </w:p>
        </w:tc>
      </w:tr>
      <w:tr w:rsidR="00A23817" w14:paraId="5C727CD2" w14:textId="77777777" w:rsidTr="00A621D8">
        <w:trPr>
          <w:trHeight w:val="9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CBE614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EA7F28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C11302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A70A6F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EC28CC0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RB1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89E89FA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52008B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8FA7C7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C84C47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rozliczanie zgodnie z zasadami określonymi w poz. 34 załącznika </w:t>
            </w:r>
            <w:r>
              <w:rPr>
                <w:sz w:val="20"/>
              </w:rPr>
              <w:lastRenderedPageBreak/>
              <w:t>nr 5 do rozporządzenia</w:t>
            </w:r>
          </w:p>
        </w:tc>
      </w:tr>
      <w:tr w:rsidR="00A23817" w14:paraId="4A28F3D2" w14:textId="77777777" w:rsidTr="00A621D8">
        <w:trPr>
          <w:trHeight w:val="15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F2B71D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lastRenderedPageBreak/>
              <w:t>75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BAE7A6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559B08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8293F9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178B0A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VHL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E1F11F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9007218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125BBE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FA5E40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34 załącznika nr 5 do rozporządzenia</w:t>
            </w:r>
          </w:p>
        </w:tc>
      </w:tr>
      <w:tr w:rsidR="00A23817" w14:paraId="20DF7932" w14:textId="77777777" w:rsidTr="00A621D8">
        <w:trPr>
          <w:trHeight w:val="450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01EAA1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36EFB6E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3B0A012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9F9CF1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5.10.00.0000221</w:t>
            </w:r>
          </w:p>
        </w:tc>
        <w:tc>
          <w:tcPr>
            <w:tcW w:w="1974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F89BB08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Znieczulenie całkowite dożylne – do tomografii komputerowej - SOK</w:t>
            </w:r>
          </w:p>
        </w:tc>
        <w:tc>
          <w:tcPr>
            <w:tcW w:w="136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D9056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DB16F61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620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0A94D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FFBA85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do sumowania ze świadczeniami tomografii komputerowej (TK).</w:t>
            </w:r>
          </w:p>
          <w:p w14:paraId="64769F1F" w14:textId="77777777" w:rsidR="00A23817" w:rsidRDefault="0032360B">
            <w:pPr>
              <w:jc w:val="left"/>
            </w:pPr>
            <w:r>
              <w:rPr>
                <w:sz w:val="20"/>
              </w:rPr>
              <w:t>- kryteria kwalifikacji do świadczeń tomografii komputerowej (TK) w znieczuleniu zostały określone w załączniku nr 7 do rozporządzenia,</w:t>
            </w:r>
          </w:p>
          <w:p w14:paraId="35C34FF7" w14:textId="77777777" w:rsidR="00A23817" w:rsidRDefault="0032360B">
            <w:pPr>
              <w:jc w:val="left"/>
            </w:pPr>
            <w:r>
              <w:rPr>
                <w:sz w:val="20"/>
              </w:rPr>
              <w:t>- wymagane wskazanie procedury wg ICD-9: 100.10 albo 100.11 albo 100.12,</w:t>
            </w:r>
          </w:p>
        </w:tc>
      </w:tr>
      <w:tr w:rsidR="00A23817" w14:paraId="6809B211" w14:textId="77777777" w:rsidTr="00A621D8">
        <w:trPr>
          <w:trHeight w:val="67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8392B1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435CBA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ED15F31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3D98C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5.10.00.0000222</w:t>
            </w:r>
          </w:p>
        </w:tc>
        <w:tc>
          <w:tcPr>
            <w:tcW w:w="1974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31A795D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Znieczulenie całkowite dożylne – do rezonansu magnetycznego - SOK</w:t>
            </w:r>
          </w:p>
        </w:tc>
        <w:tc>
          <w:tcPr>
            <w:tcW w:w="136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AE964F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C9576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367</w:t>
            </w:r>
          </w:p>
        </w:tc>
        <w:tc>
          <w:tcPr>
            <w:tcW w:w="1620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29CF5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6B0367A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- do sumowania ze świadczeniami </w:t>
            </w:r>
          </w:p>
          <w:p w14:paraId="7CABB2F3" w14:textId="77777777" w:rsidR="00A23817" w:rsidRDefault="0032360B">
            <w:pPr>
              <w:jc w:val="left"/>
            </w:pPr>
            <w:r>
              <w:rPr>
                <w:sz w:val="20"/>
              </w:rPr>
              <w:t>rezonansu magnetycznego (RM),</w:t>
            </w:r>
          </w:p>
          <w:p w14:paraId="61FD1347" w14:textId="77777777" w:rsidR="00A23817" w:rsidRDefault="0032360B">
            <w:pPr>
              <w:jc w:val="left"/>
            </w:pPr>
            <w:r>
              <w:rPr>
                <w:sz w:val="20"/>
              </w:rPr>
              <w:t>- kryteria kwalifikacji do świadczeń rezonansu magnetycznego (RM) w znieczuleniu zostały określone w załączniku nr 7 do rozporządzenia,</w:t>
            </w:r>
          </w:p>
          <w:p w14:paraId="44D98680" w14:textId="77777777" w:rsidR="00A23817" w:rsidRDefault="0032360B">
            <w:pPr>
              <w:jc w:val="left"/>
            </w:pPr>
            <w:r>
              <w:rPr>
                <w:sz w:val="20"/>
              </w:rPr>
              <w:t>- wymagane wskazanie procedury wg ICD-9: 100.10 albo 100.11 albo 100.12,</w:t>
            </w:r>
          </w:p>
        </w:tc>
      </w:tr>
      <w:tr w:rsidR="00A23817" w14:paraId="7B7C430E" w14:textId="77777777" w:rsidTr="00A621D8">
        <w:trPr>
          <w:trHeight w:val="465"/>
        </w:trPr>
        <w:tc>
          <w:tcPr>
            <w:tcW w:w="53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70120A6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65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4E5E6A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688E7BF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D2F38B2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5.10.00.0000204</w:t>
            </w:r>
          </w:p>
        </w:tc>
        <w:tc>
          <w:tcPr>
            <w:tcW w:w="1974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79EC1E2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w zakresie kwalifikacji do wykonania znieczulenia do zabiegu diagnostycznego -  SOK</w:t>
            </w:r>
          </w:p>
        </w:tc>
        <w:tc>
          <w:tcPr>
            <w:tcW w:w="136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080BDF0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037AE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620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8FAEA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92C7E0F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- do sumowania z produktami: 5.10.00.0000192,</w:t>
            </w:r>
          </w:p>
          <w:p w14:paraId="7AECD82B" w14:textId="77777777" w:rsidR="00A23817" w:rsidRDefault="0032360B">
            <w:pPr>
              <w:jc w:val="left"/>
            </w:pPr>
            <w:r>
              <w:rPr>
                <w:sz w:val="20"/>
              </w:rPr>
              <w:t>5.10.00.0000197, 5.10.00.0000198, 5.10.00.0000199, 5.10.00.0000200, 5.10.00.0000201, 5.10.00.0000202,</w:t>
            </w:r>
          </w:p>
          <w:p w14:paraId="6B2DD7D7" w14:textId="77777777" w:rsidR="00A23817" w:rsidRDefault="0032360B">
            <w:pPr>
              <w:jc w:val="left"/>
            </w:pPr>
            <w:r>
              <w:rPr>
                <w:sz w:val="20"/>
              </w:rPr>
              <w:t>5.10.00.0000206, 5.10.00.0000207, 5.10.00.0000208,</w:t>
            </w:r>
          </w:p>
          <w:p w14:paraId="58BE3470" w14:textId="77777777" w:rsidR="00A23817" w:rsidRDefault="0032360B">
            <w:pPr>
              <w:jc w:val="left"/>
            </w:pPr>
            <w:r>
              <w:rPr>
                <w:sz w:val="20"/>
              </w:rPr>
              <w:t>5.10.00.0000209, 5.10.00.0000210, 5.10.00.0000211, 5.10.00.0000212,5.10.00.0000213, 5.10.00.0000214,</w:t>
            </w:r>
          </w:p>
          <w:p w14:paraId="13EE84BB" w14:textId="77777777" w:rsidR="00A23817" w:rsidRDefault="0032360B">
            <w:pPr>
              <w:jc w:val="left"/>
            </w:pPr>
            <w:r>
              <w:rPr>
                <w:sz w:val="20"/>
              </w:rPr>
              <w:t xml:space="preserve">5.10.00.0000215, </w:t>
            </w:r>
            <w:r>
              <w:rPr>
                <w:sz w:val="20"/>
              </w:rPr>
              <w:lastRenderedPageBreak/>
              <w:t>5.10.00.0000216,</w:t>
            </w:r>
          </w:p>
          <w:p w14:paraId="4066BDD2" w14:textId="77777777" w:rsidR="00A23817" w:rsidRDefault="0032360B">
            <w:pPr>
              <w:jc w:val="left"/>
            </w:pPr>
            <w:r>
              <w:rPr>
                <w:sz w:val="20"/>
              </w:rPr>
              <w:t>5.10.00.0000217,</w:t>
            </w:r>
          </w:p>
          <w:p w14:paraId="408CEA7F" w14:textId="77777777" w:rsidR="00A23817" w:rsidRDefault="0032360B">
            <w:pPr>
              <w:jc w:val="left"/>
            </w:pPr>
            <w:r>
              <w:rPr>
                <w:sz w:val="20"/>
              </w:rPr>
              <w:t xml:space="preserve"> - porada nie stanowi kwalifikacji pacjenta do znieczulenia przeprowadzanej nie później niż 24 godziny przed zabiegiem w trybie planowym, o której mowa w rozporządzeniu Ministra Zdrowia z dnia 16 grudnia 2016 r. w sprawie standardu organizacyjnego opieki zdrowotnej w dziedzinie anestezjologii i intensywnej terapii (Dz. U. 2022 r. poz. 392, z </w:t>
            </w:r>
            <w:proofErr w:type="spellStart"/>
            <w:r>
              <w:rPr>
                <w:sz w:val="20"/>
              </w:rPr>
              <w:t>późn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zm</w:t>
            </w:r>
            <w:proofErr w:type="spellEnd"/>
            <w:r>
              <w:rPr>
                <w:sz w:val="20"/>
              </w:rPr>
              <w:t>)</w:t>
            </w:r>
          </w:p>
          <w:p w14:paraId="790CCF5E" w14:textId="77777777" w:rsidR="00A23817" w:rsidRDefault="0032360B">
            <w:pPr>
              <w:jc w:val="left"/>
            </w:pPr>
            <w:r>
              <w:rPr>
                <w:sz w:val="20"/>
              </w:rPr>
              <w:t>- musi się odbyć co najmniej 2 dni przed datą wykonania badania endoskopowego</w:t>
            </w:r>
          </w:p>
        </w:tc>
      </w:tr>
      <w:tr w:rsidR="00A23817" w14:paraId="30A0069A" w14:textId="77777777" w:rsidTr="00A621D8">
        <w:trPr>
          <w:trHeight w:val="2115"/>
        </w:trPr>
        <w:tc>
          <w:tcPr>
            <w:tcW w:w="5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255E4E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79</w:t>
            </w:r>
          </w:p>
        </w:tc>
        <w:tc>
          <w:tcPr>
            <w:tcW w:w="1650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99FB7AB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t>11.1212.163.02</w:t>
            </w:r>
          </w:p>
        </w:tc>
        <w:tc>
          <w:tcPr>
            <w:tcW w:w="162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F55F31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Opieka nad rodzinami wysokiego, dziedzicznie uwarunkowanego ryzyka zachorowania na siatkówczaka lub chorobę von </w:t>
            </w:r>
            <w:proofErr w:type="spellStart"/>
            <w:r>
              <w:rPr>
                <w:sz w:val="20"/>
              </w:rPr>
              <w:t>Hippel-Lindau</w:t>
            </w:r>
            <w:proofErr w:type="spellEnd"/>
            <w:r>
              <w:rPr>
                <w:sz w:val="20"/>
              </w:rPr>
              <w:t xml:space="preserve"> (VHL) - świadczenia diagnostyki genetycznej udzielane osobom do ukończenia 18 roku życia</w:t>
            </w:r>
          </w:p>
        </w:tc>
        <w:tc>
          <w:tcPr>
            <w:tcW w:w="1686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F5B764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5.10.00.0000186</w:t>
            </w:r>
          </w:p>
        </w:tc>
        <w:tc>
          <w:tcPr>
            <w:tcW w:w="1974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2D528C1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RB1</w:t>
            </w:r>
          </w:p>
        </w:tc>
        <w:tc>
          <w:tcPr>
            <w:tcW w:w="136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895F5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F1B3D63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1231</w:t>
            </w:r>
          </w:p>
        </w:tc>
        <w:tc>
          <w:tcPr>
            <w:tcW w:w="1620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230EBC0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7505A2C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34 załącznika nr 5 do rozporządzenia</w:t>
            </w:r>
          </w:p>
        </w:tc>
      </w:tr>
      <w:tr w:rsidR="00A23817" w14:paraId="3261ACFC" w14:textId="77777777" w:rsidTr="00A621D8">
        <w:trPr>
          <w:trHeight w:val="810"/>
        </w:trPr>
        <w:tc>
          <w:tcPr>
            <w:tcW w:w="5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62A19C4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82B2330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2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9F197A4" w14:textId="77777777" w:rsidR="00A23817" w:rsidRDefault="00A23817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86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5453590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5.10.00.0000187</w:t>
            </w:r>
          </w:p>
        </w:tc>
        <w:tc>
          <w:tcPr>
            <w:tcW w:w="1974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8C25D6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Badanie mutacji w genie VHL</w:t>
            </w:r>
          </w:p>
        </w:tc>
        <w:tc>
          <w:tcPr>
            <w:tcW w:w="136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7943B9D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54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CBFCAB5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400</w:t>
            </w:r>
          </w:p>
        </w:tc>
        <w:tc>
          <w:tcPr>
            <w:tcW w:w="1620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D03EF9" w14:textId="77777777" w:rsidR="00A23817" w:rsidRDefault="0032360B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301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440C994B" w14:textId="77777777" w:rsidR="00A23817" w:rsidRDefault="0032360B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rozliczanie zgodnie z zasadami określonymi w poz. 34 załącznika nr 5 do rozporządzenia</w:t>
            </w:r>
          </w:p>
        </w:tc>
      </w:tr>
    </w:tbl>
    <w:p w14:paraId="6836181C" w14:textId="77777777" w:rsidR="00A23817" w:rsidRDefault="00A23817"/>
    <w:sectPr w:rsidR="00A23817">
      <w:endnotePr>
        <w:numFmt w:val="decimal"/>
      </w:endnotePr>
      <w:pgSz w:w="16838" w:h="11906" w:orient="landscape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17"/>
    <w:rsid w:val="00035804"/>
    <w:rsid w:val="0032360B"/>
    <w:rsid w:val="00560979"/>
    <w:rsid w:val="005D39C2"/>
    <w:rsid w:val="0074326B"/>
    <w:rsid w:val="00926834"/>
    <w:rsid w:val="00A23817"/>
    <w:rsid w:val="00A27EEC"/>
    <w:rsid w:val="00A61709"/>
    <w:rsid w:val="00A621D8"/>
    <w:rsid w:val="00C72936"/>
    <w:rsid w:val="00D8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8A77"/>
  <w15:docId w15:val="{DC23D4A3-B3C4-4BB5-B8EB-DB0582A5D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jc w:val="both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17</Pages>
  <Words>3034</Words>
  <Characters>18209</Characters>
  <Application>Microsoft Office Word</Application>
  <DocSecurity>0</DocSecurity>
  <Lines>151</Lines>
  <Paragraphs>42</Paragraphs>
  <ScaleCrop>false</ScaleCrop>
  <Company/>
  <LinksUpToDate>false</LinksUpToDate>
  <CharactersWithSpaces>21201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 sprawie określenia warunków zawierania i realizacji umów w rodzaju świadczenia zdrowotne kontraktowane odrębnie</dc:subject>
  <dc:creator>Ewa.Kociubowska</dc:creator>
  <cp:lastModifiedBy>Kołakowski Tomasz</cp:lastModifiedBy>
  <cp:revision>32</cp:revision>
  <dcterms:created xsi:type="dcterms:W3CDTF">2023-03-01T11:41:00Z</dcterms:created>
  <dcterms:modified xsi:type="dcterms:W3CDTF">2025-11-27T20:21:00Z</dcterms:modified>
  <cp:category>Akt prawny</cp:category>
</cp:coreProperties>
</file>