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4C8D4" w14:textId="5715EA0B" w:rsidR="00A77B3E" w:rsidRDefault="00F32A2D" w:rsidP="00F32A2D">
      <w:pPr>
        <w:ind w:left="5669"/>
        <w:jc w:val="right"/>
        <w:rPr>
          <w:sz w:val="20"/>
        </w:rPr>
      </w:pPr>
      <w:r>
        <w:rPr>
          <w:sz w:val="20"/>
        </w:rPr>
        <w:t>- PROJEKT -</w:t>
      </w:r>
    </w:p>
    <w:p w14:paraId="79D94F8B" w14:textId="77777777" w:rsidR="00A77B3E" w:rsidRDefault="00A77B3E">
      <w:pPr>
        <w:ind w:left="5669"/>
        <w:jc w:val="left"/>
        <w:rPr>
          <w:sz w:val="20"/>
        </w:rPr>
      </w:pPr>
    </w:p>
    <w:p w14:paraId="20CD823B" w14:textId="77777777" w:rsidR="00A77B3E" w:rsidRDefault="00F63A31">
      <w:pPr>
        <w:jc w:val="center"/>
        <w:rPr>
          <w:b/>
          <w:caps/>
        </w:rPr>
      </w:pPr>
      <w:r>
        <w:rPr>
          <w:b/>
          <w:caps/>
        </w:rPr>
        <w:t>Zarządzenie nr ....................</w:t>
      </w:r>
      <w:r>
        <w:rPr>
          <w:b/>
          <w:caps/>
        </w:rPr>
        <w:br/>
        <w:t>Prezesa Narodowego Funduszu Zdrowia</w:t>
      </w:r>
    </w:p>
    <w:p w14:paraId="0709D94B" w14:textId="77777777" w:rsidR="00A77B3E" w:rsidRDefault="00F63A31">
      <w:pPr>
        <w:spacing w:before="280" w:after="280"/>
        <w:jc w:val="center"/>
        <w:rPr>
          <w:b/>
          <w:caps/>
        </w:rPr>
      </w:pPr>
      <w:r>
        <w:t>z dnia .................... 2026 r.</w:t>
      </w:r>
    </w:p>
    <w:p w14:paraId="1FE1CD24" w14:textId="77777777" w:rsidR="00A77B3E" w:rsidRDefault="00F63A31">
      <w:pPr>
        <w:keepNext/>
        <w:spacing w:after="480"/>
        <w:jc w:val="center"/>
      </w:pPr>
      <w:r>
        <w:rPr>
          <w:b/>
        </w:rPr>
        <w:t>zmieniające zarządzenie w sprawie określenia warunków zawierania i realizacji umów o udzielanie świadczeń opieki zdrowotnej w rodzaju leczenie stomatologiczne</w:t>
      </w:r>
    </w:p>
    <w:p w14:paraId="3487AF14" w14:textId="0378FF69" w:rsidR="00A77B3E" w:rsidRDefault="00F63A31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102 ust. 5 pkt 21 i 25 oraz art. 146 ust. 1 ustawy z dnia 27 sierpnia 2004 r. o świadczeniach opieki zdrowotnej finansowanych ze środków publicznych (</w:t>
      </w:r>
      <w:r w:rsidR="00912797" w:rsidRPr="00912797">
        <w:t xml:space="preserve">Dz. U. z 2025 r. poz. 1461 z </w:t>
      </w:r>
      <w:proofErr w:type="spellStart"/>
      <w:r w:rsidR="00912797" w:rsidRPr="00912797">
        <w:t>późn</w:t>
      </w:r>
      <w:proofErr w:type="spellEnd"/>
      <w:r w:rsidR="00912797" w:rsidRPr="00912797">
        <w:t xml:space="preserve">. zm. </w:t>
      </w:r>
      <w:r>
        <w:rPr>
          <w:rStyle w:val="Odwoanieprzypisudolnego"/>
          <w:color w:val="000000"/>
          <w:sz w:val="20"/>
          <w:u w:color="000000"/>
        </w:rPr>
        <w:footnoteReference w:customMarkFollows="1" w:id="1"/>
        <w:t>1)</w:t>
      </w:r>
      <w:r>
        <w:rPr>
          <w:color w:val="000000"/>
          <w:u w:color="000000"/>
        </w:rPr>
        <w:t>) zarządza się, co następuje:</w:t>
      </w:r>
    </w:p>
    <w:p w14:paraId="5454534D" w14:textId="77777777" w:rsidR="00A77B3E" w:rsidRDefault="00F63A3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W zarządzeniu nr 60/2023/DSOZ Prezesa Narodowego Funduszu Zdrowia z dnia 5 kwietnia 2023 r. w sprawie określenia warunków zawierania i realizacji umów o udzielanie świadczeń opieki zdrowotnej w rodzaju leczenie stomatologiczne , wprowadza się następujące zmiany:</w:t>
      </w:r>
    </w:p>
    <w:p w14:paraId="420CA44A" w14:textId="77777777" w:rsidR="00A77B3E" w:rsidRDefault="00F63A3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w § 12 po ust. 2 dodaje się ust. 2a w brzmieniu: </w:t>
      </w:r>
    </w:p>
    <w:p w14:paraId="7A077343" w14:textId="6E2FE128" w:rsidR="00A77B3E" w:rsidRDefault="00F63A31">
      <w:pPr>
        <w:keepLines/>
        <w:spacing w:before="120" w:after="120"/>
        <w:ind w:left="453" w:firstLine="227"/>
        <w:rPr>
          <w:color w:val="000000"/>
          <w:u w:color="000000"/>
        </w:rPr>
      </w:pPr>
      <w:r>
        <w:t>„2a. </w:t>
      </w:r>
      <w:r>
        <w:rPr>
          <w:color w:val="000000"/>
          <w:u w:color="000000"/>
        </w:rPr>
        <w:t>współczynnik korygujący o którym mowa w ust. 2 nie ma zastosowania przy rozliczaniu pakietów ST30</w:t>
      </w:r>
      <w:r w:rsidR="00F63786">
        <w:rPr>
          <w:color w:val="000000"/>
          <w:u w:color="000000"/>
        </w:rPr>
        <w:t>D</w:t>
      </w:r>
      <w:r>
        <w:rPr>
          <w:color w:val="000000"/>
          <w:u w:color="000000"/>
        </w:rPr>
        <w:t xml:space="preserve"> i ST30</w:t>
      </w:r>
      <w:r w:rsidR="00F63786">
        <w:rPr>
          <w:color w:val="000000"/>
          <w:u w:color="000000"/>
        </w:rPr>
        <w:t>E</w:t>
      </w:r>
      <w:r w:rsidR="00AD2A57">
        <w:rPr>
          <w:color w:val="000000"/>
          <w:u w:color="000000"/>
        </w:rPr>
        <w:t>, ST30F, ST30G</w:t>
      </w:r>
      <w:r>
        <w:t>”;</w:t>
      </w:r>
    </w:p>
    <w:p w14:paraId="0ADDBD04" w14:textId="77777777" w:rsidR="00A77B3E" w:rsidRDefault="00F63A3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w § 13 w ust. 1 po pkt 4 dodaje się pkt 4a i pkt 4b w brzmieniu: </w:t>
      </w:r>
    </w:p>
    <w:p w14:paraId="77A8F6AD" w14:textId="77777777" w:rsidR="00A77B3E" w:rsidRDefault="00F63A31">
      <w:pPr>
        <w:spacing w:before="120" w:after="120"/>
        <w:ind w:left="793" w:hanging="340"/>
        <w:rPr>
          <w:color w:val="000000"/>
          <w:u w:color="000000"/>
        </w:rPr>
      </w:pPr>
      <w:r>
        <w:t>„4a) </w:t>
      </w:r>
      <w:r>
        <w:rPr>
          <w:color w:val="000000"/>
          <w:u w:color="000000"/>
        </w:rPr>
        <w:t>Pakiety ST30, ST30A, ST30B, ST30C obejmują usuwanie złogów nazębnych twardych, zmineralizowanych</w:t>
      </w:r>
    </w:p>
    <w:p w14:paraId="280C3BD7" w14:textId="13620F8C" w:rsidR="00A77B3E" w:rsidRDefault="00F63A31">
      <w:pPr>
        <w:spacing w:before="120" w:after="120"/>
        <w:ind w:left="793" w:hanging="227"/>
        <w:rPr>
          <w:color w:val="000000"/>
          <w:u w:color="000000"/>
        </w:rPr>
      </w:pPr>
      <w:r>
        <w:t>4b) </w:t>
      </w:r>
      <w:r>
        <w:rPr>
          <w:color w:val="000000"/>
          <w:u w:color="000000"/>
        </w:rPr>
        <w:t>Pakiety ST30</w:t>
      </w:r>
      <w:r w:rsidR="00F63786">
        <w:rPr>
          <w:color w:val="000000"/>
          <w:u w:color="000000"/>
        </w:rPr>
        <w:t>D</w:t>
      </w:r>
      <w:r w:rsidR="00E809C8">
        <w:rPr>
          <w:color w:val="000000"/>
          <w:u w:color="000000"/>
        </w:rPr>
        <w:t xml:space="preserve">, </w:t>
      </w:r>
      <w:r>
        <w:rPr>
          <w:color w:val="000000"/>
          <w:u w:color="000000"/>
        </w:rPr>
        <w:t>ST30</w:t>
      </w:r>
      <w:r w:rsidR="00F63786">
        <w:rPr>
          <w:color w:val="000000"/>
          <w:u w:color="000000"/>
        </w:rPr>
        <w:t>E</w:t>
      </w:r>
      <w:r w:rsidR="00E809C8">
        <w:rPr>
          <w:color w:val="000000"/>
          <w:u w:color="000000"/>
        </w:rPr>
        <w:t>, ST30F i ST30G</w:t>
      </w:r>
      <w:r>
        <w:rPr>
          <w:color w:val="000000"/>
          <w:u w:color="000000"/>
        </w:rPr>
        <w:t xml:space="preserve"> obejmują profesjonalną higienizacj</w:t>
      </w:r>
      <w:r w:rsidR="00474B97">
        <w:rPr>
          <w:color w:val="000000"/>
          <w:u w:color="000000"/>
        </w:rPr>
        <w:t>ę</w:t>
      </w:r>
      <w:r>
        <w:rPr>
          <w:color w:val="000000"/>
          <w:u w:color="000000"/>
        </w:rPr>
        <w:t xml:space="preserve"> u dzieci i młodzieży do 18 roku życia.</w:t>
      </w:r>
      <w:r>
        <w:t>”;</w:t>
      </w:r>
    </w:p>
    <w:p w14:paraId="78607DA5" w14:textId="77777777" w:rsidR="00A77B3E" w:rsidRDefault="00F63A31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 xml:space="preserve">w § 13 w ust. 1 po pkt 5 dodaje się pkt 5a w brzmieniu: </w:t>
      </w:r>
    </w:p>
    <w:p w14:paraId="28C11B47" w14:textId="10B1845D" w:rsidR="00A77B3E" w:rsidRDefault="00F63A31">
      <w:pPr>
        <w:spacing w:before="120" w:after="120"/>
        <w:ind w:left="793" w:hanging="340"/>
        <w:rPr>
          <w:color w:val="000000"/>
          <w:u w:color="000000"/>
        </w:rPr>
      </w:pPr>
      <w:r>
        <w:t>„5a) </w:t>
      </w:r>
      <w:r>
        <w:rPr>
          <w:color w:val="000000"/>
          <w:u w:color="000000"/>
        </w:rPr>
        <w:t>zasady opisanej w ust. 5 nie stosuje się przy rozliczaniu pakietu ST30</w:t>
      </w:r>
      <w:r w:rsidR="00F63786">
        <w:rPr>
          <w:color w:val="000000"/>
          <w:u w:color="000000"/>
        </w:rPr>
        <w:t>E</w:t>
      </w:r>
      <w:r>
        <w:t>”;</w:t>
      </w:r>
    </w:p>
    <w:p w14:paraId="134041D8" w14:textId="77777777" w:rsidR="00A77B3E" w:rsidRDefault="00F63A31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 xml:space="preserve">Załącznik nr 1c otrzymuje brzmienie, jak w załączniku nr 1 do niniejszego zarządzenia. </w:t>
      </w:r>
    </w:p>
    <w:p w14:paraId="232AC726" w14:textId="77777777" w:rsidR="00A77B3E" w:rsidRDefault="00F63A31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 xml:space="preserve">Załącznik nr 1d otrzymuje brzmienie, jak w załączniku nr 2 do niniejszego zarządzenia. </w:t>
      </w:r>
    </w:p>
    <w:p w14:paraId="3B26C1D0" w14:textId="20A62FE9" w:rsidR="00A77B3E" w:rsidRDefault="00F63A3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 postępowań w sprawie zawarcia umów o udzielanie świadczeń opieki zdrowotnej wszczętych i niezakończonych przed dniem wejścia w życie niniejszego zarządzenia, stosuje się przepisy zarządzenia,</w:t>
      </w:r>
      <w:r w:rsidR="00474B97"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o którym mowa w § 1, w brzmieniu obowiązującym przed dniem wejścia w życie niniejszego zarządzenia.</w:t>
      </w:r>
    </w:p>
    <w:p w14:paraId="58E62D91" w14:textId="77777777" w:rsidR="00A77B3E" w:rsidRDefault="00F63A3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t>1. </w:t>
      </w:r>
      <w:r>
        <w:rPr>
          <w:color w:val="000000"/>
          <w:u w:color="000000"/>
        </w:rPr>
        <w:t>Dyrektorzy oddziałów wojewódzkich Narodowego Funduszu Zdrowia zobowiązani są do wprowadzenia do postanowień umów zawartych ze świadczeniodawcami zmian wynikających z wejścia w życie przepisów niniejszego zarządzenia.</w:t>
      </w:r>
    </w:p>
    <w:p w14:paraId="116EE7D3" w14:textId="77777777" w:rsidR="00A77B3E" w:rsidRDefault="00F63A3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Przepis ust. 1 stosuje się również do umów zawartych ze świadczeniodawcami po zakończeniu postępowań, o których mowa w § 2.</w:t>
      </w:r>
    </w:p>
    <w:p w14:paraId="66C03C74" w14:textId="393ACC02" w:rsidR="00A77B3E" w:rsidRDefault="00F63A3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Przepisy zarządzenia stosuje się do rozliczania świadczeń opieki zdrowotnej udzielanych od dnia 1 </w:t>
      </w:r>
      <w:r w:rsidR="000D334B">
        <w:rPr>
          <w:color w:val="000000"/>
          <w:u w:color="000000"/>
        </w:rPr>
        <w:t>września</w:t>
      </w:r>
      <w:r>
        <w:rPr>
          <w:color w:val="000000"/>
          <w:u w:color="000000"/>
        </w:rPr>
        <w:t xml:space="preserve"> 2026 r.</w:t>
      </w:r>
    </w:p>
    <w:p w14:paraId="77DC0DD2" w14:textId="77777777" w:rsidR="00A77B3E" w:rsidRDefault="00F63A3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Zarządzenie wchodzi w życie z dniem następującym po dniu podpisania.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4933"/>
      </w:tblGrid>
      <w:tr w:rsidR="00AE0B1E" w14:paraId="1104E5B7" w14:textId="77777777"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00B2FC4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834636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  <w:p w14:paraId="6CD6EB51" w14:textId="77777777" w:rsidR="00AE0B1E" w:rsidRDefault="00F63A31">
            <w:pPr>
              <w:jc w:val="center"/>
            </w:pPr>
            <w:r>
              <w:rPr>
                <w:b/>
              </w:rPr>
              <w:t xml:space="preserve">PREZES </w:t>
            </w:r>
          </w:p>
          <w:p w14:paraId="0C0E6E67" w14:textId="77777777" w:rsidR="00AE0B1E" w:rsidRDefault="00F63A31">
            <w:pPr>
              <w:jc w:val="center"/>
            </w:pPr>
            <w:r>
              <w:rPr>
                <w:b/>
              </w:rPr>
              <w:t>NARODOWEGO FUNDUSZU ZDROWIA</w:t>
            </w:r>
          </w:p>
          <w:p w14:paraId="3E9FEE1B" w14:textId="77777777" w:rsidR="00F32A2D" w:rsidRDefault="00F32A2D">
            <w:pPr>
              <w:jc w:val="center"/>
            </w:pPr>
          </w:p>
          <w:p w14:paraId="130063E4" w14:textId="7EC09EFB" w:rsidR="00AE0B1E" w:rsidRDefault="00F63A31">
            <w:pPr>
              <w:jc w:val="center"/>
            </w:pPr>
            <w:r>
              <w:rPr>
                <w:i/>
              </w:rPr>
              <w:t>/dokument podpisany elektronicznie</w:t>
            </w:r>
            <w:r>
              <w:t>/</w:t>
            </w:r>
          </w:p>
        </w:tc>
      </w:tr>
    </w:tbl>
    <w:p w14:paraId="03ED66B0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14:paraId="4589332C" w14:textId="2FF1D7DE" w:rsidR="00A77B3E" w:rsidRDefault="00F63A31">
      <w:pPr>
        <w:keepNext/>
        <w:spacing w:before="120" w:after="120" w:line="360" w:lineRule="auto"/>
        <w:ind w:left="1693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 w:rsidR="00C86E30"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1 do zarządzenia nr ....................</w:t>
      </w:r>
      <w:r>
        <w:rPr>
          <w:color w:val="000000"/>
          <w:u w:color="000000"/>
        </w:rPr>
        <w:br/>
        <w:t>Prezesa Narodowego Funduszu Zdrowia</w:t>
      </w:r>
      <w:r>
        <w:rPr>
          <w:color w:val="000000"/>
          <w:u w:color="000000"/>
        </w:rPr>
        <w:br/>
        <w:t xml:space="preserve">z </w:t>
      </w:r>
      <w:r w:rsidR="00F32A2D">
        <w:rPr>
          <w:color w:val="000000"/>
          <w:u w:color="000000"/>
        </w:rPr>
        <w:t>………….</w:t>
      </w:r>
      <w:r>
        <w:rPr>
          <w:color w:val="000000"/>
          <w:u w:color="000000"/>
        </w:rPr>
        <w:t xml:space="preserve"> 2026 r.</w:t>
      </w:r>
    </w:p>
    <w:p w14:paraId="3B7CF288" w14:textId="77777777" w:rsidR="00A77B3E" w:rsidRDefault="00F63A31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Zakresy świadczeń i kody zakresów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218"/>
        <w:gridCol w:w="1218"/>
        <w:gridCol w:w="1778"/>
        <w:gridCol w:w="1007"/>
        <w:gridCol w:w="1498"/>
        <w:gridCol w:w="1486"/>
        <w:gridCol w:w="1567"/>
        <w:gridCol w:w="1416"/>
        <w:gridCol w:w="1136"/>
        <w:gridCol w:w="1194"/>
        <w:gridCol w:w="1113"/>
        <w:gridCol w:w="1241"/>
        <w:gridCol w:w="1416"/>
        <w:gridCol w:w="1206"/>
        <w:gridCol w:w="1113"/>
        <w:gridCol w:w="1592"/>
      </w:tblGrid>
      <w:tr w:rsidR="00AE0B1E" w14:paraId="511A6ACE" w14:textId="77777777" w:rsidTr="0093519D">
        <w:trPr>
          <w:trHeight w:val="1440"/>
        </w:trPr>
        <w:tc>
          <w:tcPr>
            <w:tcW w:w="56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711330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L.p.</w:t>
            </w:r>
          </w:p>
        </w:tc>
        <w:tc>
          <w:tcPr>
            <w:tcW w:w="12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F9F2B9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kod pakietu świadczeń wg NFZ</w:t>
            </w:r>
          </w:p>
        </w:tc>
        <w:tc>
          <w:tcPr>
            <w:tcW w:w="12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E19EB1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kod pakietu świadczeń wg charakterystyki </w:t>
            </w:r>
          </w:p>
        </w:tc>
        <w:tc>
          <w:tcPr>
            <w:tcW w:w="17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91ACF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Nazwa pakietu świadczeń</w:t>
            </w:r>
          </w:p>
        </w:tc>
        <w:tc>
          <w:tcPr>
            <w:tcW w:w="100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A5503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wartość punktowa pakietów świadczeń</w:t>
            </w:r>
          </w:p>
        </w:tc>
        <w:tc>
          <w:tcPr>
            <w:tcW w:w="149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02B7E1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zgodnie z zał. nr </w:t>
            </w:r>
            <w:r>
              <w:rPr>
                <w:b/>
                <w:sz w:val="18"/>
              </w:rPr>
              <w:t>1</w:t>
            </w:r>
            <w:r>
              <w:rPr>
                <w:sz w:val="18"/>
              </w:rPr>
              <w:t xml:space="preserve"> rozporządzenia MZ</w:t>
            </w:r>
          </w:p>
        </w:tc>
        <w:tc>
          <w:tcPr>
            <w:tcW w:w="14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54F62C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zgodnie z zał. nr </w:t>
            </w:r>
            <w:r>
              <w:rPr>
                <w:b/>
                <w:sz w:val="18"/>
              </w:rPr>
              <w:t xml:space="preserve">2 </w:t>
            </w:r>
            <w:r>
              <w:rPr>
                <w:sz w:val="18"/>
              </w:rPr>
              <w:t>rozporządzenia MZ</w:t>
            </w:r>
          </w:p>
        </w:tc>
        <w:tc>
          <w:tcPr>
            <w:tcW w:w="156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74E21B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zgodnie z zał. nr </w:t>
            </w:r>
            <w:r>
              <w:rPr>
                <w:b/>
                <w:sz w:val="18"/>
              </w:rPr>
              <w:t>3</w:t>
            </w:r>
            <w:r>
              <w:rPr>
                <w:sz w:val="18"/>
              </w:rPr>
              <w:t xml:space="preserve"> rozporządzenia MZ</w:t>
            </w:r>
          </w:p>
        </w:tc>
        <w:tc>
          <w:tcPr>
            <w:tcW w:w="14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1303C4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zgodnie z zał. nr</w:t>
            </w:r>
            <w:r>
              <w:rPr>
                <w:b/>
                <w:sz w:val="18"/>
              </w:rPr>
              <w:t xml:space="preserve"> 4</w:t>
            </w:r>
            <w:r>
              <w:rPr>
                <w:sz w:val="18"/>
              </w:rPr>
              <w:t xml:space="preserve"> rozporządzenia MZ</w:t>
            </w:r>
          </w:p>
        </w:tc>
        <w:tc>
          <w:tcPr>
            <w:tcW w:w="11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846DDE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zgodnie z zał. nr </w:t>
            </w:r>
            <w:r>
              <w:rPr>
                <w:b/>
                <w:sz w:val="18"/>
              </w:rPr>
              <w:t>5</w:t>
            </w:r>
            <w:r>
              <w:rPr>
                <w:sz w:val="18"/>
              </w:rPr>
              <w:t xml:space="preserve"> rozporządzenia MZ</w:t>
            </w:r>
          </w:p>
        </w:tc>
        <w:tc>
          <w:tcPr>
            <w:tcW w:w="119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77944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zgodnie z zał. nr </w:t>
            </w:r>
            <w:r>
              <w:rPr>
                <w:b/>
                <w:sz w:val="18"/>
              </w:rPr>
              <w:t>5</w:t>
            </w:r>
            <w:r>
              <w:rPr>
                <w:sz w:val="18"/>
              </w:rPr>
              <w:t xml:space="preserve"> rozporządzenia MZ</w:t>
            </w:r>
          </w:p>
        </w:tc>
        <w:tc>
          <w:tcPr>
            <w:tcW w:w="111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58004DE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zgodnie z zał. nr </w:t>
            </w:r>
            <w:r>
              <w:rPr>
                <w:b/>
                <w:sz w:val="18"/>
              </w:rPr>
              <w:t>6</w:t>
            </w:r>
            <w:r>
              <w:rPr>
                <w:sz w:val="18"/>
              </w:rPr>
              <w:t xml:space="preserve"> rozporządzenia MZ</w:t>
            </w:r>
          </w:p>
        </w:tc>
        <w:tc>
          <w:tcPr>
            <w:tcW w:w="124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477E68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zgodnie z zał. nr </w:t>
            </w:r>
            <w:r>
              <w:rPr>
                <w:b/>
                <w:sz w:val="18"/>
              </w:rPr>
              <w:t>7</w:t>
            </w:r>
            <w:r>
              <w:rPr>
                <w:sz w:val="18"/>
              </w:rPr>
              <w:t xml:space="preserve"> rozporządzenia MZ</w:t>
            </w:r>
          </w:p>
        </w:tc>
        <w:tc>
          <w:tcPr>
            <w:tcW w:w="141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C939BE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zgodnie z zał. nr </w:t>
            </w:r>
            <w:r>
              <w:rPr>
                <w:b/>
                <w:sz w:val="18"/>
              </w:rPr>
              <w:t>8</w:t>
            </w:r>
            <w:r>
              <w:rPr>
                <w:sz w:val="18"/>
              </w:rPr>
              <w:t xml:space="preserve"> rozporządzenia MZ</w:t>
            </w: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B8FF53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zgodnie z zał. nr </w:t>
            </w:r>
            <w:r>
              <w:rPr>
                <w:b/>
                <w:sz w:val="18"/>
              </w:rPr>
              <w:t>9</w:t>
            </w:r>
            <w:r>
              <w:rPr>
                <w:sz w:val="18"/>
              </w:rPr>
              <w:t xml:space="preserve"> rozporządzenia MZ</w:t>
            </w:r>
          </w:p>
        </w:tc>
        <w:tc>
          <w:tcPr>
            <w:tcW w:w="111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27C9B4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zgodnie z zał. nr 2a oraz nr 10a do rozporządzenia MZ</w:t>
            </w:r>
          </w:p>
        </w:tc>
        <w:tc>
          <w:tcPr>
            <w:tcW w:w="15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71BADD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zgodnie z zał.nr 2b oraz nr 10b do rozporządzenia MZ</w:t>
            </w:r>
          </w:p>
        </w:tc>
      </w:tr>
      <w:tr w:rsidR="00AE0B1E" w14:paraId="6A625CD6" w14:textId="77777777" w:rsidTr="0093519D">
        <w:trPr>
          <w:trHeight w:val="3120"/>
        </w:trPr>
        <w:tc>
          <w:tcPr>
            <w:tcW w:w="56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80355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8BB9B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D5FF98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7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F52A7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6A7FA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AF1502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świadczenia </w:t>
            </w:r>
            <w:proofErr w:type="spellStart"/>
            <w:r>
              <w:rPr>
                <w:sz w:val="18"/>
              </w:rPr>
              <w:t>ogólnostomatologiczne</w:t>
            </w:r>
            <w:proofErr w:type="spellEnd"/>
            <w:r>
              <w:rPr>
                <w:sz w:val="18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C5DF8B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świadczenia </w:t>
            </w:r>
            <w:proofErr w:type="spellStart"/>
            <w:r>
              <w:rPr>
                <w:sz w:val="18"/>
              </w:rPr>
              <w:t>ogólnostomatologiczne</w:t>
            </w:r>
            <w:proofErr w:type="spellEnd"/>
            <w:r>
              <w:rPr>
                <w:sz w:val="18"/>
              </w:rPr>
              <w:t xml:space="preserve"> dla dzieci i młodzieży do ukończenia 18. r.ż.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1DAE0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świadczenia </w:t>
            </w:r>
            <w:proofErr w:type="spellStart"/>
            <w:r>
              <w:rPr>
                <w:sz w:val="18"/>
              </w:rPr>
              <w:t>ogólnostomatologiczne</w:t>
            </w:r>
            <w:proofErr w:type="spellEnd"/>
            <w:r>
              <w:rPr>
                <w:sz w:val="18"/>
              </w:rPr>
              <w:t xml:space="preserve"> udzielane w znieczuleniu ogólnym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AA879B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świadczenia stomatologiczne dla świadczeniobiorców z grupy wysokiego ryzyka chorób zakaźnych, w tym chorych na AIDS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21143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świadczenia periodontologii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11195C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świadczenia chirurgii stomatologicznej i periodontologii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06ABAC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świadczenia ortodoncji dla dzieci i młodzieży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F4C9BD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świadczenia protetyki stomatologicznej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EC32D8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świadczenia protetyki stomatologicznej dla świadczeniobiorców po chirurgicznym leczeniu nowotworów w obrębie twarzoczaszki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678AD8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świadczenia stomatologicznej pomocy doraźnej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465C6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świadczenia udzielane w </w:t>
            </w:r>
            <w:proofErr w:type="spellStart"/>
            <w:r>
              <w:rPr>
                <w:sz w:val="18"/>
              </w:rPr>
              <w:t>dentobusie</w:t>
            </w:r>
            <w:proofErr w:type="spellEnd"/>
            <w:r>
              <w:rPr>
                <w:sz w:val="18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53D6C0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świadczenia </w:t>
            </w:r>
            <w:proofErr w:type="spellStart"/>
            <w:r>
              <w:rPr>
                <w:sz w:val="18"/>
              </w:rPr>
              <w:t>ogólnostomatologiczne</w:t>
            </w:r>
            <w:proofErr w:type="spellEnd"/>
            <w:r>
              <w:rPr>
                <w:sz w:val="18"/>
              </w:rPr>
              <w:t xml:space="preserve"> udzielane w gabinecie szkolnym </w:t>
            </w:r>
          </w:p>
        </w:tc>
      </w:tr>
      <w:tr w:rsidR="00AE0B1E" w14:paraId="21498B2D" w14:textId="77777777" w:rsidTr="0093519D">
        <w:trPr>
          <w:trHeight w:val="288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907CD2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i/>
                <w:sz w:val="16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11608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i/>
                <w:sz w:val="16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B0E58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i/>
                <w:sz w:val="16"/>
              </w:rPr>
              <w:t>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620E6F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i/>
                <w:sz w:val="16"/>
              </w:rPr>
              <w:t>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D0A07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i/>
                <w:sz w:val="16"/>
              </w:rPr>
              <w:t>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A92E60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i/>
                <w:sz w:val="16"/>
              </w:rPr>
              <w:t>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6512B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i/>
                <w:sz w:val="16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D8B911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i/>
                <w:sz w:val="16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49989E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i/>
                <w:sz w:val="16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70970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i/>
                <w:sz w:val="16"/>
              </w:rPr>
              <w:t>10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5F2E3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i/>
                <w:sz w:val="16"/>
              </w:rPr>
              <w:t>11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7CD264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i/>
                <w:sz w:val="16"/>
              </w:rPr>
              <w:t>12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A01B12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i/>
                <w:sz w:val="16"/>
              </w:rPr>
              <w:t>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43B6C1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i/>
                <w:sz w:val="16"/>
              </w:rPr>
              <w:t>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6AE6D12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i/>
                <w:sz w:val="16"/>
              </w:rPr>
              <w:t>15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9B26A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i/>
                <w:sz w:val="16"/>
              </w:rPr>
              <w:t>16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26A9B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i/>
                <w:sz w:val="16"/>
              </w:rPr>
              <w:t>17</w:t>
            </w:r>
          </w:p>
        </w:tc>
      </w:tr>
      <w:tr w:rsidR="00AE0B1E" w14:paraId="2B9A2569" w14:textId="77777777" w:rsidTr="0093519D">
        <w:trPr>
          <w:trHeight w:val="216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D6D1218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5BE6E6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5.13.00.7000001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B610FE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ST01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B6E1D4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Ekstrakcje zębów jednokorzeniowych w znieczuleniu miejscowym i założeniem opatrunku uciskowego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0237BD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213090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50FB8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CE1D2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140E9A3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4FD9D9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65262E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76B66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841A6C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A6F94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B5F759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DF1A60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03B741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</w:tr>
      <w:tr w:rsidR="00AE0B1E" w14:paraId="314CAFA5" w14:textId="77777777" w:rsidTr="0093519D">
        <w:trPr>
          <w:trHeight w:val="216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99FD18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8F544A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A17B2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ST02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FEE3C2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Ekstrakcje zębów wielokorzeniowych w znieczuleniu miejscowym i założeniem opatrunku uciskowego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7459B9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104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A2FCA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C3629D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AB19F8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101F8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964F1E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65F9E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31021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2ADB4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2B8E0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F4B52E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D7823F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AC913E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</w:tr>
      <w:tr w:rsidR="00AE0B1E" w14:paraId="163E5BEC" w14:textId="77777777" w:rsidTr="0093519D">
        <w:trPr>
          <w:trHeight w:val="192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FB28A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538C1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5.13.00.7000003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32777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ST03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1E0F15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Chirurgiczne usunięcie zęba w znieczuleniu miejscowym z założeniem opatrunku chirurgicznego i szyciem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35866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166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71D4F0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02EBE2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1FF7C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471230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59786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6D5611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8BC90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ABFF5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16E7DE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DFBDBD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7EBA73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C3AFDC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</w:tr>
      <w:tr w:rsidR="00AE0B1E" w14:paraId="023E4ADD" w14:textId="77777777" w:rsidTr="0093519D">
        <w:trPr>
          <w:trHeight w:val="48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592DC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lastRenderedPageBreak/>
              <w:t>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3DD1E3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5.13.00.7000004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A9938F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ST04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8EA13B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proofErr w:type="spellStart"/>
            <w:r>
              <w:rPr>
                <w:sz w:val="18"/>
              </w:rPr>
              <w:t>Kiretaż</w:t>
            </w:r>
            <w:proofErr w:type="spellEnd"/>
            <w:r>
              <w:rPr>
                <w:sz w:val="18"/>
              </w:rPr>
              <w:t xml:space="preserve"> zwykły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CC047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130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D40D4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0DC0D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AC01D3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CED018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121DC2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0C6AAD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65487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D99BA0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81516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1C366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60F05B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F19718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</w:tr>
      <w:tr w:rsidR="00AE0B1E" w14:paraId="7E96CAB5" w14:textId="77777777" w:rsidTr="0093519D">
        <w:trPr>
          <w:trHeight w:val="48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CABD4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CC2117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5.13.00.7000005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1E4719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ST05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9A5874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proofErr w:type="spellStart"/>
            <w:r>
              <w:rPr>
                <w:sz w:val="18"/>
              </w:rPr>
              <w:t>Kiretaż</w:t>
            </w:r>
            <w:proofErr w:type="spellEnd"/>
            <w:r>
              <w:rPr>
                <w:sz w:val="18"/>
              </w:rPr>
              <w:t xml:space="preserve"> otwarty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405A31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260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D0F3F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2C800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3988CF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421A0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EC8A08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781D6F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0E24E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ABB71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9BFE7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7EFB6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7F207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0C654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E0B1E" w14:paraId="2713EF7B" w14:textId="77777777" w:rsidTr="0093519D">
        <w:trPr>
          <w:trHeight w:val="72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EB6CA3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B39A95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5.13.00.7000006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3E193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ST06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5A8A69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Plastyka wędzidełka, wargi, policzka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7C846E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162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F1693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5D791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FBE7C3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F6ED5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FC2A14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E70454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9DD3C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D31C5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F215C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3A891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A97B9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F61F1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E0B1E" w14:paraId="143F2E2D" w14:textId="77777777" w:rsidTr="0093519D">
        <w:trPr>
          <w:trHeight w:val="264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D6FCA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A76AA2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5.13.00.7000007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B2AC22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ST07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8261AD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Chirurgiczne zaopatrzenie dużej, albo znacznie zanieczyszczonej rany w obrębie połowy szczęki włącznie z opracowaniem i szwami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EA1512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177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372A9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6A58B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D97D28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A32EF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4C8AFF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7D425C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67A8A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BDD16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183CB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2DEAE9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DDD7B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A8512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E0B1E" w14:paraId="59CBD05D" w14:textId="77777777" w:rsidTr="0093519D">
        <w:trPr>
          <w:trHeight w:val="216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DB2D5E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16851C1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5.13.00.7000008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153474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ST08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8A09B9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Zatamowanie masywnego krwawienia w obrębie jamy ustnej przez podwiązanie, podkłucie naczyń bądź zatkanie kością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A3F844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138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9781E6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33E74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3C8B0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AE452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A029E3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73BAD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D3879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06BD7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9F953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2C12A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D583C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2DA97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E0B1E" w14:paraId="66442580" w14:textId="77777777" w:rsidTr="0093519D">
        <w:trPr>
          <w:trHeight w:val="96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05633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BC103F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C7FDA8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ST09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5AD56B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Wyłuszczenie kamienia z przewodu ślinianki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BA5D5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162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9B998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5F03A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1CE01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CD767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46C88F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89169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34E72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9417B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5E6D7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9A720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1563C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A20FC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E0B1E" w14:paraId="4133D77A" w14:textId="77777777" w:rsidTr="0093519D">
        <w:trPr>
          <w:trHeight w:val="144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5F820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0C4146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31087F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ST10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1FE9E5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Wyłuszczenie torbieli </w:t>
            </w:r>
            <w:proofErr w:type="spellStart"/>
            <w:r>
              <w:rPr>
                <w:sz w:val="18"/>
              </w:rPr>
              <w:t>zębopochodnej</w:t>
            </w:r>
            <w:proofErr w:type="spellEnd"/>
            <w:r>
              <w:rPr>
                <w:sz w:val="18"/>
              </w:rPr>
              <w:t xml:space="preserve"> z badaniem histopatologicznym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65CD66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298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99E99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A2F3D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722CFE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34DF9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72A37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F5A628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F4378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031E9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B8896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7CF1E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5899C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0F90D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E0B1E" w14:paraId="79EEAC0A" w14:textId="77777777" w:rsidTr="0093519D">
        <w:trPr>
          <w:trHeight w:val="192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DE4194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86B7EF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5.13.00.7000011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4B3EB0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ST11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B0D14E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Wycięcie małego guzka lub zmiany </w:t>
            </w:r>
            <w:proofErr w:type="spellStart"/>
            <w:r>
              <w:rPr>
                <w:sz w:val="18"/>
              </w:rPr>
              <w:t>guzopodobnej</w:t>
            </w:r>
            <w:proofErr w:type="spellEnd"/>
            <w:r>
              <w:rPr>
                <w:sz w:val="18"/>
              </w:rPr>
              <w:t>, włókniaka z badaniem histopatologicznym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5AA8B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269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06D58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93AC1E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2ECD81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8ECC5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4216D2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7261BD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1C554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00081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4333E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2AB45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55CA9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C490FC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E0B1E" w14:paraId="71753BD0" w14:textId="77777777" w:rsidTr="0093519D">
        <w:trPr>
          <w:trHeight w:val="96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4AF3AB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72C0A9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5.13.00.7000012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55EF8E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ST12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D40476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Resekcja wierzchołka korzenia zęba przedniego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BBEFAB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266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E653E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92E9F0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970FD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480F4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7E5AD9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702B0C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303AA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46396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16366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3220E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241D3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80EF9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E0B1E" w14:paraId="4C881DFD" w14:textId="77777777" w:rsidTr="0093519D">
        <w:trPr>
          <w:trHeight w:val="216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849C5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lastRenderedPageBreak/>
              <w:t>13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6E8029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5.13.00.7000013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377478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ST13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7BF5B0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Plastyka połączenia lub przetoki ustno-zatokowej lub zamknięcie zatoki otwartej w przebiegu chirurgicznego usuwania zęba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58D2F7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223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462A97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0D28A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DC8ADE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C85373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360C5D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851E5C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EA695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D8181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21940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39CB88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41F03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A8E5E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E0B1E" w14:paraId="5F856C91" w14:textId="77777777" w:rsidTr="0093519D">
        <w:trPr>
          <w:trHeight w:val="72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F35BA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1039B0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5.13.00.7000014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81DFDD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ST14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7613B3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Operacyjne usunięcie zęba zatrzymanego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DEA1F4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266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8F7E50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194FA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10750E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67824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FF03F1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46F5F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156CE2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2FD50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0C817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CF080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74842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FEDD8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E0B1E" w14:paraId="0BA87F67" w14:textId="77777777" w:rsidTr="0093519D">
        <w:trPr>
          <w:trHeight w:val="216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A2DF6E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622FE4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5.13.00.7000015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4D408C1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ST15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60C68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Usunięcie zęba przez dłutowanie </w:t>
            </w:r>
            <w:proofErr w:type="spellStart"/>
            <w:r>
              <w:rPr>
                <w:sz w:val="18"/>
              </w:rPr>
              <w:t>zewnątrzzębodołowe</w:t>
            </w:r>
            <w:proofErr w:type="spellEnd"/>
            <w:r>
              <w:rPr>
                <w:sz w:val="18"/>
              </w:rPr>
              <w:t xml:space="preserve"> z wytworzeniem płata śluzówkowo-okostnowego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CAD10E4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220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6DF19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DA03D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0D36FEF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79E94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F7579B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E8B71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C4C8D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259D7F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BFF6B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69140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328EA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96D64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E0B1E" w14:paraId="53635BE0" w14:textId="77777777" w:rsidTr="0093519D">
        <w:trPr>
          <w:trHeight w:val="144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2C38B4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884A9F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5.13.00.7000016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A3B1EC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ST16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ED5D76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Odsłonięcie zęba zatrzymanego do leczenia ortodontycznego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27509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269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4B405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F120A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7D891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0137F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CB99F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DED09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F59A6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31684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7AB6E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C865F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FD3DC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36DA5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E0B1E" w14:paraId="754A488C" w14:textId="77777777" w:rsidTr="0093519D">
        <w:trPr>
          <w:trHeight w:val="48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5C88E8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106CFE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5.13.00.7000017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321C9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ST17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47FE8A2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proofErr w:type="spellStart"/>
            <w:r>
              <w:rPr>
                <w:sz w:val="18"/>
              </w:rPr>
              <w:t>Gingiwoosteoplastyka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0C5A88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222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F9EF6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D62B7C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32552B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8FA2BB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6BBDD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5E709E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1327E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EDB6C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8AF56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F51E8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9FE32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DB048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E0B1E" w14:paraId="3C18E47D" w14:textId="77777777" w:rsidTr="0093519D">
        <w:trPr>
          <w:trHeight w:val="144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CE0CF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D3F4A3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5.13.00.7000018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5CDEB0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ST18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D7FF1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Plastyka przedsionka jamy ustnej met. Clarka, </w:t>
            </w:r>
            <w:proofErr w:type="spellStart"/>
            <w:r>
              <w:rPr>
                <w:sz w:val="18"/>
              </w:rPr>
              <w:t>Kazanjana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Nabersa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6230FB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222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FDF15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21510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2D7380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B4AAB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056D8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474EA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CA10D2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82324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CFFF4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81EC3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4FB92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7EB5F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E0B1E" w14:paraId="253DF210" w14:textId="77777777" w:rsidTr="0093519D">
        <w:trPr>
          <w:trHeight w:val="240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026E32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4A4563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5.13.00.7000019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54BCE9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ST19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DFF73B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Nacięcie powierzchniowo, </w:t>
            </w:r>
            <w:proofErr w:type="spellStart"/>
            <w:r>
              <w:rPr>
                <w:sz w:val="18"/>
              </w:rPr>
              <w:t>podśluzówkowo</w:t>
            </w:r>
            <w:proofErr w:type="spellEnd"/>
            <w:r>
              <w:rPr>
                <w:sz w:val="18"/>
              </w:rPr>
              <w:t xml:space="preserve"> lub podskórnie leżącego ropnia włącznie z drenażem i opatrunkiem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1C824D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86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BFA528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2FB98F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EE8E7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DC8488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D547AC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2B6B79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C6E09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A1EBD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9E0CCA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170132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D95CAA9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8C73A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</w:tr>
      <w:tr w:rsidR="00AE0B1E" w14:paraId="496200EB" w14:textId="77777777" w:rsidTr="0093519D">
        <w:trPr>
          <w:trHeight w:val="120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7C1738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939D2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00CAE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7471FA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Repozycja i unieruchomienie zwichniętego zęba lub grupy zębów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458C43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202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22DDB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A0036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B05FE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15C5C64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512DC9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566079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BFBD8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D6A70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D2A03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5954A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11F32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AAAAA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E0B1E" w14:paraId="7D2964FC" w14:textId="77777777" w:rsidTr="0093519D">
        <w:trPr>
          <w:trHeight w:val="192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CA03F2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lastRenderedPageBreak/>
              <w:t>21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064D2F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5.13.00.7000021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CBB7A0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ST21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504DC4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Repozycja i unieruchomienie złamanego fragmentu wyrostka zębodołowego z zębem lub zębami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C42D79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251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11498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3FBB2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FCB17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30452B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DA6BE4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6A11E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3D790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57C3A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FA930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E80CF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468F9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FF533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E0B1E" w14:paraId="1C3C9A00" w14:textId="77777777" w:rsidTr="0093519D">
        <w:trPr>
          <w:trHeight w:val="120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14143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58D87F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5.13.00.7000022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7681C3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ST22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5CF8F9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Tymczasowe zaopatrzenie złamanej szczęki lub szczęk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C827EC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B05CCD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E51D09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979FC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D9C0BB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C39030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7F5B81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E6241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02E04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636C9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49EAC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C0627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8DE2A4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</w:tr>
      <w:tr w:rsidR="00AE0B1E" w14:paraId="0D47ACF4" w14:textId="77777777" w:rsidTr="0093519D">
        <w:trPr>
          <w:trHeight w:val="240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ECC578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56073C6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5.13.00.7000023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462AFB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ST23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EB8D91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Zdjęcie jednej szyny przy wymianie unieruchomienia lub zakończeniu leczenia zachowawczego złamania szczęk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A2B7DD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171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74666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88BA4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5F3F9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1738C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E92718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8D9B89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94AC1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9BAA1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6D9921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C5823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219BB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5EF77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E0B1E" w14:paraId="1B7B6646" w14:textId="77777777" w:rsidTr="0093519D">
        <w:trPr>
          <w:trHeight w:val="96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C2CCA2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311AF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5.13.00.7000024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E49E2B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ST24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94BE0C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Repozycja i unieruchomienie zwichnięcia żuchwy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14BB7E3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104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DA5E0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55EEDD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B9503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47A6E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DA99A0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446153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566A9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4420F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B14BB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B391B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E9DD4B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DB488E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</w:tr>
      <w:tr w:rsidR="00AE0B1E" w14:paraId="18912858" w14:textId="77777777" w:rsidTr="0093519D">
        <w:trPr>
          <w:trHeight w:val="600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0F5A7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00EEC5D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5.13.00.7000025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8E70CB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ST25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8A00C0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Unieruchomienie zębów ligaturą drucianą lub założenie szyny drucianej (nazębnej) przy zwichnięciach, reimplantacjach lub transplantacjach zębów, również założenie szyny przy zapaleniu kości, operacjach plastycznych lub resekcjach oraz </w:t>
            </w:r>
            <w:proofErr w:type="spellStart"/>
            <w:r>
              <w:rPr>
                <w:sz w:val="18"/>
              </w:rPr>
              <w:t>szynowanie</w:t>
            </w:r>
            <w:proofErr w:type="spellEnd"/>
            <w:r>
              <w:rPr>
                <w:sz w:val="18"/>
              </w:rPr>
              <w:t xml:space="preserve"> nieuszkodzonej, przeciwstawnej szczęki lub żuchwy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4B99E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218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5BBF5C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4C8E5BE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228224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E769EF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D7BAE9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2A4242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3C87A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2C51C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49354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8DA84E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7E850F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C390A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</w:tr>
      <w:tr w:rsidR="00AE0B1E" w14:paraId="66C69D80" w14:textId="77777777" w:rsidTr="0093519D">
        <w:trPr>
          <w:trHeight w:val="96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C56B2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AC469B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5.13.00.7000026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1D6BD2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ST26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BE2404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Leczenie zmian na błonie śluzowej jamy ustnej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78874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EB19E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4E25E9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41137E2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99A39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82553BD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0A2D83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80C8B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A1E5CF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FA0673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D631DB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4394B9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AD41E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</w:tr>
      <w:tr w:rsidR="00AE0B1E" w14:paraId="505F67CD" w14:textId="77777777" w:rsidTr="0093519D">
        <w:trPr>
          <w:trHeight w:val="168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951C20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lastRenderedPageBreak/>
              <w:t>27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64F5A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5.13.00.7000027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30F59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ST27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4A673E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Chirurgiczne zaopatrzenie małej rany obejmującej do 3 zębodołów włącznie ze szwem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6770A4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59297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992EB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A23D5C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18B73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393C5B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CD2934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B287E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159FB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9CD25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3D7F63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4CCC83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54E8560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</w:tr>
      <w:tr w:rsidR="00AE0B1E" w14:paraId="269625B0" w14:textId="77777777" w:rsidTr="0093519D">
        <w:trPr>
          <w:trHeight w:val="120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1DF89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D69FE2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5.13.00.7000028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C071A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ST28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D4D142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Badanie lekarskie stomatologiczne i kontrolne po urazie zęba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6CB6CF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ADD0E8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34267B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B4FA20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EC755D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5F658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C69F8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E282F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C7FD4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4D414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CDED2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50FB90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39FC70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</w:tr>
      <w:tr w:rsidR="00AE0B1E" w14:paraId="0733E4E2" w14:textId="77777777" w:rsidTr="0093519D">
        <w:trPr>
          <w:trHeight w:val="48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3091F9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5CF0C7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5.13.00.7000029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8DA450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ST29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E5565F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Konsultacja specjalistyczna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2F550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DDB133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5E3F28E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4DD035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DD5B43D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705244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10C6D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A8A1D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8555B0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91A53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7BCCA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66F9D0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8A5D8D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</w:tr>
      <w:tr w:rsidR="00AE0B1E" w14:paraId="6FEC8277" w14:textId="77777777" w:rsidTr="0093519D">
        <w:trPr>
          <w:trHeight w:val="120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E072E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A5596A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5.13.00.7000030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64329D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ST30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F69BA9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Usunięcie złogów nazębnych z 1/2 łuku zębowego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BE6814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AB9E42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E31F64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38423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519180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479A9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026A73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BA7E4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8BC5C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2F6EE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BDBD2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10E4DF9" w14:textId="77777777" w:rsidR="00A77B3E" w:rsidRPr="00341E1D" w:rsidRDefault="00F63A31">
            <w:pPr>
              <w:jc w:val="center"/>
              <w:rPr>
                <w:color w:val="000000" w:themeColor="text1"/>
                <w:u w:color="000000"/>
              </w:rPr>
            </w:pPr>
            <w:r w:rsidRPr="00341E1D">
              <w:rPr>
                <w:color w:val="000000" w:themeColor="text1"/>
                <w:sz w:val="18"/>
              </w:rPr>
              <w:t>x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D203E8" w14:textId="77777777" w:rsidR="00A77B3E" w:rsidRPr="00341E1D" w:rsidRDefault="00F63A31">
            <w:pPr>
              <w:jc w:val="center"/>
              <w:rPr>
                <w:color w:val="000000" w:themeColor="text1"/>
                <w:u w:color="000000"/>
              </w:rPr>
            </w:pPr>
            <w:r w:rsidRPr="00341E1D">
              <w:rPr>
                <w:color w:val="000000" w:themeColor="text1"/>
                <w:sz w:val="18"/>
              </w:rPr>
              <w:t>x</w:t>
            </w:r>
          </w:p>
        </w:tc>
      </w:tr>
      <w:tr w:rsidR="00AE0B1E" w14:paraId="0C295F4D" w14:textId="77777777" w:rsidTr="0093519D">
        <w:trPr>
          <w:trHeight w:val="120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560F5B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980747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5.13.00.7000130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5BF3E0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ST30A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4A7C459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Usunięcie złogów nazębnych z całego łuku zębowego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245A6F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AE0E78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46DE9A2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A8D619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2A6CA6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D9707E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16FC7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E0290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92326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A3886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B5D1F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44705A" w14:textId="77777777" w:rsidR="00A77B3E" w:rsidRPr="00341E1D" w:rsidRDefault="00F63A31">
            <w:pPr>
              <w:jc w:val="center"/>
              <w:rPr>
                <w:color w:val="000000" w:themeColor="text1"/>
                <w:u w:color="000000"/>
              </w:rPr>
            </w:pPr>
            <w:r w:rsidRPr="00341E1D">
              <w:rPr>
                <w:color w:val="000000" w:themeColor="text1"/>
                <w:sz w:val="18"/>
              </w:rPr>
              <w:t>x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97306B" w14:textId="77777777" w:rsidR="00A77B3E" w:rsidRPr="00341E1D" w:rsidRDefault="00F63A31">
            <w:pPr>
              <w:jc w:val="center"/>
              <w:rPr>
                <w:color w:val="000000" w:themeColor="text1"/>
                <w:u w:color="000000"/>
              </w:rPr>
            </w:pPr>
            <w:r w:rsidRPr="00341E1D">
              <w:rPr>
                <w:color w:val="000000" w:themeColor="text1"/>
                <w:sz w:val="18"/>
              </w:rPr>
              <w:t>x</w:t>
            </w:r>
          </w:p>
        </w:tc>
      </w:tr>
      <w:tr w:rsidR="00AE0B1E" w14:paraId="0CE7B851" w14:textId="77777777" w:rsidTr="0093519D">
        <w:trPr>
          <w:trHeight w:val="264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39CC10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56596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5.13.00.7000230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B0AB38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ST30B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9A56546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Usunięcie złogów nazębnych z 1/2 łuku zębowego (pacjent w I lub II stadium choroby przyzębia lub zapaleniem dziąseł)*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2B17C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3C15F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239B6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0E26E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F7F76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DB628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5F46F5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31F92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3016F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EE251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1122D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72833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D22035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E0B1E" w14:paraId="38570B7B" w14:textId="77777777" w:rsidTr="0093519D">
        <w:trPr>
          <w:trHeight w:val="264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096B160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1F8153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5.13.00.7000330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B111A2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ST30C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FE74CD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Usunięcie złogów nazębnych z 1/2 łuku zębowego pacjent w III lub IV stadium choroby przyzębia lub zapaleniem dziąseł) *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D3CD8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88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8104B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9EDBA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5DD3E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597729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14596E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DB7C8D9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A0F84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61DEF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B45AE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10961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5B4E3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D48DF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E0B1E" w14:paraId="07A1E02C" w14:textId="77777777" w:rsidTr="0093519D">
        <w:trPr>
          <w:trHeight w:val="120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7E6043D9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4E17D7B0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&lt;nowy kod&gt;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03BA5E85" w14:textId="1418BD02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ST30</w:t>
            </w:r>
            <w:r w:rsidR="00F63786">
              <w:rPr>
                <w:sz w:val="18"/>
              </w:rPr>
              <w:t>D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1FC8D728" w14:textId="74FCAF13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ST30</w:t>
            </w:r>
            <w:r w:rsidR="00F63786">
              <w:rPr>
                <w:sz w:val="18"/>
              </w:rPr>
              <w:t>D</w:t>
            </w:r>
            <w:r>
              <w:rPr>
                <w:sz w:val="18"/>
              </w:rPr>
              <w:t xml:space="preserve"> – profesjonalna higienizacja z instruktażem higieny</w:t>
            </w:r>
            <w:r w:rsidR="00E809C8">
              <w:rPr>
                <w:sz w:val="18"/>
              </w:rPr>
              <w:t xml:space="preserve"> – ½ łuku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76F2CDE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5BD215D8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259CF449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11544ED1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6A60678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0F70FB24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7C5F5E0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71A73D7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37EDA8B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336E4E0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29B3F1F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7756EDB1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5CE99264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</w:tr>
      <w:tr w:rsidR="00AE0B1E" w14:paraId="1AC95F67" w14:textId="77777777" w:rsidTr="0093519D">
        <w:trPr>
          <w:trHeight w:val="120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6821A34A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lastRenderedPageBreak/>
              <w:t>35</w:t>
            </w:r>
          </w:p>
        </w:tc>
        <w:tc>
          <w:tcPr>
            <w:tcW w:w="12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6D824DA2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&lt;nowy kod&gt;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3AE93471" w14:textId="2BED4AD1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ST30</w:t>
            </w:r>
            <w:r w:rsidR="00F63786">
              <w:rPr>
                <w:sz w:val="18"/>
              </w:rPr>
              <w:t>E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1F8D9ECE" w14:textId="68E779A8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ST30</w:t>
            </w:r>
            <w:r w:rsidR="00F63786">
              <w:rPr>
                <w:sz w:val="18"/>
              </w:rPr>
              <w:t>E</w:t>
            </w:r>
            <w:r>
              <w:rPr>
                <w:sz w:val="18"/>
              </w:rPr>
              <w:t xml:space="preserve"> – profesjonalna higienizacja bez instruktażu higieny</w:t>
            </w:r>
            <w:r w:rsidR="00E809C8">
              <w:rPr>
                <w:sz w:val="18"/>
              </w:rPr>
              <w:t xml:space="preserve"> -1/2 łuku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171210D1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2B1BDC72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66E4D5EE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73F00777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5A5B51AC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7C590D9F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7F6C7A4E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7F9CF1C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42F356D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0C57A5A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197B34A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269F2ECD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43D3434B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</w:tr>
      <w:tr w:rsidR="0093519D" w14:paraId="362BB850" w14:textId="77777777" w:rsidTr="0093519D">
        <w:trPr>
          <w:trHeight w:val="120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72FCCB18" w14:textId="78395C92" w:rsidR="0093519D" w:rsidRPr="000860B1" w:rsidRDefault="0093519D" w:rsidP="0093519D">
            <w:pPr>
              <w:jc w:val="center"/>
              <w:rPr>
                <w:sz w:val="18"/>
              </w:rPr>
            </w:pPr>
            <w:r w:rsidRPr="000860B1">
              <w:rPr>
                <w:sz w:val="18"/>
              </w:rPr>
              <w:t>36.</w:t>
            </w:r>
          </w:p>
        </w:tc>
        <w:tc>
          <w:tcPr>
            <w:tcW w:w="12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670846FC" w14:textId="449A9840" w:rsidR="0093519D" w:rsidRPr="000860B1" w:rsidRDefault="0093519D" w:rsidP="0093519D">
            <w:pPr>
              <w:jc w:val="left"/>
              <w:rPr>
                <w:sz w:val="18"/>
              </w:rPr>
            </w:pPr>
            <w:r w:rsidRPr="000860B1">
              <w:rPr>
                <w:sz w:val="18"/>
              </w:rPr>
              <w:t>&lt;nowy kod&gt;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439827B5" w14:textId="0EE82742" w:rsidR="0093519D" w:rsidRPr="000860B1" w:rsidRDefault="0093519D" w:rsidP="0093519D">
            <w:pPr>
              <w:jc w:val="center"/>
              <w:rPr>
                <w:sz w:val="18"/>
              </w:rPr>
            </w:pPr>
            <w:r w:rsidRPr="000860B1">
              <w:rPr>
                <w:sz w:val="18"/>
              </w:rPr>
              <w:t>ST30F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3F3835C0" w14:textId="42A36FF7" w:rsidR="0093519D" w:rsidRPr="000860B1" w:rsidRDefault="0093519D" w:rsidP="0093519D">
            <w:pPr>
              <w:jc w:val="left"/>
              <w:rPr>
                <w:sz w:val="18"/>
              </w:rPr>
            </w:pPr>
            <w:r w:rsidRPr="000860B1">
              <w:rPr>
                <w:sz w:val="18"/>
              </w:rPr>
              <w:t>ST30F – profesjonalna higienizacja z instruktażem higieny – całe uzębienie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6A72EF46" w14:textId="1EA4B2DC" w:rsidR="0093519D" w:rsidRPr="000860B1" w:rsidRDefault="0093519D" w:rsidP="0093519D">
            <w:pPr>
              <w:jc w:val="center"/>
              <w:rPr>
                <w:sz w:val="18"/>
              </w:rPr>
            </w:pPr>
            <w:r w:rsidRPr="000860B1">
              <w:rPr>
                <w:sz w:val="18"/>
              </w:rPr>
              <w:t>138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5652392E" w14:textId="728A5768" w:rsidR="0093519D" w:rsidRPr="000860B1" w:rsidRDefault="0093519D" w:rsidP="0093519D">
            <w:pPr>
              <w:jc w:val="center"/>
              <w:rPr>
                <w:sz w:val="18"/>
              </w:rPr>
            </w:pPr>
            <w:r w:rsidRPr="000860B1">
              <w:rPr>
                <w:sz w:val="18"/>
              </w:rPr>
              <w:t>x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2B687101" w14:textId="40481722" w:rsidR="0093519D" w:rsidRPr="000860B1" w:rsidRDefault="0093519D" w:rsidP="0093519D">
            <w:pPr>
              <w:jc w:val="center"/>
              <w:rPr>
                <w:sz w:val="18"/>
              </w:rPr>
            </w:pPr>
            <w:r w:rsidRPr="000860B1">
              <w:rPr>
                <w:sz w:val="18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60C3FE4A" w14:textId="28AC51FD" w:rsidR="0093519D" w:rsidRPr="000860B1" w:rsidRDefault="0093519D" w:rsidP="0093519D">
            <w:pPr>
              <w:jc w:val="center"/>
              <w:rPr>
                <w:sz w:val="18"/>
              </w:rPr>
            </w:pPr>
            <w:r w:rsidRPr="000860B1"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59FF4F4C" w14:textId="75D21A31" w:rsidR="0093519D" w:rsidRPr="000860B1" w:rsidRDefault="0093519D" w:rsidP="0093519D">
            <w:pPr>
              <w:jc w:val="center"/>
              <w:rPr>
                <w:sz w:val="18"/>
              </w:rPr>
            </w:pPr>
            <w:r w:rsidRPr="000860B1">
              <w:rPr>
                <w:sz w:val="18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3291FE76" w14:textId="1843CE5A" w:rsidR="0093519D" w:rsidRPr="000860B1" w:rsidRDefault="0093519D" w:rsidP="0093519D">
            <w:pPr>
              <w:jc w:val="center"/>
              <w:rPr>
                <w:sz w:val="18"/>
              </w:rPr>
            </w:pPr>
            <w:r w:rsidRPr="000860B1"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25DBC544" w14:textId="7C50129B" w:rsidR="0093519D" w:rsidRPr="000860B1" w:rsidRDefault="0093519D" w:rsidP="0093519D">
            <w:pPr>
              <w:jc w:val="center"/>
              <w:rPr>
                <w:sz w:val="18"/>
              </w:rPr>
            </w:pPr>
            <w:r w:rsidRPr="000860B1"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7B2B97B8" w14:textId="77777777" w:rsidR="0093519D" w:rsidRPr="000860B1" w:rsidRDefault="0093519D" w:rsidP="0093519D">
            <w:pPr>
              <w:jc w:val="center"/>
              <w:rPr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52685BC3" w14:textId="77777777" w:rsidR="0093519D" w:rsidRPr="000860B1" w:rsidRDefault="0093519D" w:rsidP="0093519D">
            <w:pPr>
              <w:jc w:val="center"/>
              <w:rPr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089533AA" w14:textId="77777777" w:rsidR="0093519D" w:rsidRPr="000860B1" w:rsidRDefault="0093519D" w:rsidP="0093519D">
            <w:pPr>
              <w:jc w:val="center"/>
              <w:rPr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5EEBC2D8" w14:textId="77777777" w:rsidR="0093519D" w:rsidRPr="000860B1" w:rsidRDefault="0093519D" w:rsidP="0093519D">
            <w:pPr>
              <w:jc w:val="center"/>
              <w:rPr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159EBA41" w14:textId="4C7B2FC5" w:rsidR="0093519D" w:rsidRPr="000860B1" w:rsidRDefault="0093519D" w:rsidP="0093519D">
            <w:pPr>
              <w:jc w:val="center"/>
              <w:rPr>
                <w:sz w:val="18"/>
              </w:rPr>
            </w:pPr>
            <w:r w:rsidRPr="000860B1">
              <w:rPr>
                <w:sz w:val="18"/>
              </w:rPr>
              <w:t>x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055C04AB" w14:textId="2CE46ECF" w:rsidR="0093519D" w:rsidRPr="000860B1" w:rsidRDefault="0093519D" w:rsidP="0093519D">
            <w:pPr>
              <w:jc w:val="center"/>
              <w:rPr>
                <w:sz w:val="18"/>
              </w:rPr>
            </w:pPr>
            <w:r w:rsidRPr="000860B1">
              <w:rPr>
                <w:sz w:val="18"/>
              </w:rPr>
              <w:t>x</w:t>
            </w:r>
          </w:p>
        </w:tc>
      </w:tr>
      <w:tr w:rsidR="0093519D" w14:paraId="3D0AC723" w14:textId="77777777" w:rsidTr="0093519D">
        <w:trPr>
          <w:trHeight w:val="120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6B471FFE" w14:textId="6E0F895A" w:rsidR="0093519D" w:rsidRPr="000860B1" w:rsidRDefault="0093519D" w:rsidP="0093519D">
            <w:pPr>
              <w:jc w:val="center"/>
              <w:rPr>
                <w:sz w:val="18"/>
              </w:rPr>
            </w:pPr>
            <w:r w:rsidRPr="000860B1">
              <w:rPr>
                <w:sz w:val="18"/>
              </w:rPr>
              <w:t>37.</w:t>
            </w:r>
          </w:p>
        </w:tc>
        <w:tc>
          <w:tcPr>
            <w:tcW w:w="12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22A3368E" w14:textId="79CFB839" w:rsidR="0093519D" w:rsidRPr="000860B1" w:rsidRDefault="0093519D" w:rsidP="0093519D">
            <w:pPr>
              <w:jc w:val="left"/>
              <w:rPr>
                <w:sz w:val="18"/>
              </w:rPr>
            </w:pPr>
            <w:r w:rsidRPr="000860B1">
              <w:rPr>
                <w:sz w:val="18"/>
              </w:rPr>
              <w:t>&lt;nowy kod&gt;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6A70B2FC" w14:textId="0255B231" w:rsidR="0093519D" w:rsidRPr="000860B1" w:rsidRDefault="0093519D" w:rsidP="0093519D">
            <w:pPr>
              <w:jc w:val="center"/>
              <w:rPr>
                <w:sz w:val="18"/>
              </w:rPr>
            </w:pPr>
            <w:r w:rsidRPr="000860B1">
              <w:rPr>
                <w:sz w:val="18"/>
              </w:rPr>
              <w:t>ST30G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008F5FBE" w14:textId="52247CEF" w:rsidR="0093519D" w:rsidRPr="000860B1" w:rsidRDefault="0093519D" w:rsidP="0093519D">
            <w:pPr>
              <w:jc w:val="left"/>
              <w:rPr>
                <w:sz w:val="18"/>
              </w:rPr>
            </w:pPr>
            <w:r w:rsidRPr="000860B1">
              <w:rPr>
                <w:sz w:val="18"/>
              </w:rPr>
              <w:t>ST30G – profesjonalna higienizacja bez instruktażu higieny całe uzębienie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1758A89C" w14:textId="319AA875" w:rsidR="0093519D" w:rsidRPr="000860B1" w:rsidRDefault="0093519D" w:rsidP="0093519D">
            <w:pPr>
              <w:jc w:val="center"/>
              <w:rPr>
                <w:sz w:val="18"/>
              </w:rPr>
            </w:pPr>
            <w:r w:rsidRPr="000860B1">
              <w:rPr>
                <w:sz w:val="18"/>
              </w:rPr>
              <w:t>96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3F491F12" w14:textId="38D4384E" w:rsidR="0093519D" w:rsidRPr="000860B1" w:rsidRDefault="0093519D" w:rsidP="0093519D">
            <w:pPr>
              <w:jc w:val="center"/>
              <w:rPr>
                <w:sz w:val="18"/>
              </w:rPr>
            </w:pPr>
            <w:r w:rsidRPr="000860B1">
              <w:rPr>
                <w:sz w:val="18"/>
              </w:rPr>
              <w:t>x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7339D5EE" w14:textId="4080D7AF" w:rsidR="0093519D" w:rsidRPr="000860B1" w:rsidRDefault="0093519D" w:rsidP="0093519D">
            <w:pPr>
              <w:jc w:val="center"/>
              <w:rPr>
                <w:sz w:val="18"/>
              </w:rPr>
            </w:pPr>
            <w:r w:rsidRPr="000860B1">
              <w:rPr>
                <w:sz w:val="18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0CD112A3" w14:textId="29DF3C20" w:rsidR="0093519D" w:rsidRPr="000860B1" w:rsidRDefault="0093519D" w:rsidP="0093519D">
            <w:pPr>
              <w:jc w:val="center"/>
              <w:rPr>
                <w:sz w:val="18"/>
              </w:rPr>
            </w:pPr>
            <w:r w:rsidRPr="000860B1"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4BC49E67" w14:textId="74127283" w:rsidR="0093519D" w:rsidRPr="000860B1" w:rsidRDefault="0093519D" w:rsidP="0093519D">
            <w:pPr>
              <w:jc w:val="center"/>
              <w:rPr>
                <w:sz w:val="18"/>
              </w:rPr>
            </w:pPr>
            <w:r w:rsidRPr="000860B1">
              <w:rPr>
                <w:sz w:val="18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50FDAF2E" w14:textId="02BFF219" w:rsidR="0093519D" w:rsidRPr="000860B1" w:rsidRDefault="0093519D" w:rsidP="0093519D">
            <w:pPr>
              <w:jc w:val="center"/>
              <w:rPr>
                <w:sz w:val="18"/>
              </w:rPr>
            </w:pPr>
            <w:r w:rsidRPr="000860B1"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2F3668C7" w14:textId="18B748C8" w:rsidR="0093519D" w:rsidRPr="000860B1" w:rsidRDefault="0093519D" w:rsidP="0093519D">
            <w:pPr>
              <w:jc w:val="center"/>
              <w:rPr>
                <w:sz w:val="18"/>
              </w:rPr>
            </w:pPr>
            <w:r w:rsidRPr="000860B1"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555E77CD" w14:textId="77777777" w:rsidR="0093519D" w:rsidRPr="000860B1" w:rsidRDefault="0093519D" w:rsidP="0093519D">
            <w:pPr>
              <w:jc w:val="center"/>
              <w:rPr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2426E7B0" w14:textId="77777777" w:rsidR="0093519D" w:rsidRPr="000860B1" w:rsidRDefault="0093519D" w:rsidP="0093519D">
            <w:pPr>
              <w:jc w:val="center"/>
              <w:rPr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03931A37" w14:textId="77777777" w:rsidR="0093519D" w:rsidRPr="000860B1" w:rsidRDefault="0093519D" w:rsidP="0093519D">
            <w:pPr>
              <w:jc w:val="center"/>
              <w:rPr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3D616A33" w14:textId="77777777" w:rsidR="0093519D" w:rsidRPr="000860B1" w:rsidRDefault="0093519D" w:rsidP="0093519D">
            <w:pPr>
              <w:jc w:val="center"/>
              <w:rPr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5D340589" w14:textId="527BD7A9" w:rsidR="0093519D" w:rsidRPr="000860B1" w:rsidRDefault="0093519D" w:rsidP="0093519D">
            <w:pPr>
              <w:jc w:val="center"/>
              <w:rPr>
                <w:sz w:val="18"/>
              </w:rPr>
            </w:pPr>
            <w:r w:rsidRPr="000860B1">
              <w:rPr>
                <w:sz w:val="18"/>
              </w:rPr>
              <w:t>x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2FC53EE6" w14:textId="740D4DC7" w:rsidR="0093519D" w:rsidRPr="000860B1" w:rsidRDefault="0093519D" w:rsidP="0093519D">
            <w:pPr>
              <w:jc w:val="center"/>
              <w:rPr>
                <w:sz w:val="18"/>
              </w:rPr>
            </w:pPr>
            <w:r w:rsidRPr="000860B1">
              <w:rPr>
                <w:sz w:val="18"/>
              </w:rPr>
              <w:t>x</w:t>
            </w:r>
          </w:p>
        </w:tc>
      </w:tr>
      <w:tr w:rsidR="0093519D" w14:paraId="6E3FD4F3" w14:textId="77777777" w:rsidTr="0093519D">
        <w:trPr>
          <w:trHeight w:val="72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5DAD03" w14:textId="3EBD7CE2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38.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C32794" w14:textId="77777777" w:rsidR="0093519D" w:rsidRDefault="0093519D" w:rsidP="0093519D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5.13.00.7000031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D22A49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ST31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AD2456" w14:textId="77777777" w:rsidR="0093519D" w:rsidRDefault="0093519D" w:rsidP="0093519D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 Założenie opatrunku chirurgicznego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57CDCA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7E69FD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B5042C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6DF02B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A34F7B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2CDB74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EBCCB3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18EDE1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6ABE82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1B5F0A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19C5FD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CD866D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AAE5D5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</w:tr>
      <w:tr w:rsidR="0093519D" w14:paraId="735E8DA8" w14:textId="77777777" w:rsidTr="0093519D">
        <w:trPr>
          <w:trHeight w:val="96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1D94D70" w14:textId="60E8E842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39.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7C8F8A" w14:textId="77777777" w:rsidR="0093519D" w:rsidRDefault="0093519D" w:rsidP="0093519D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5.13.00.7000032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9B7068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ST32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34265D" w14:textId="77777777" w:rsidR="0093519D" w:rsidRDefault="0093519D" w:rsidP="0093519D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Założenie opatrunku </w:t>
            </w:r>
            <w:proofErr w:type="spellStart"/>
            <w:r>
              <w:rPr>
                <w:sz w:val="18"/>
              </w:rPr>
              <w:t>parodontologicznego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B09CCB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117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87BFDE1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C74408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89AF96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21EEAE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CE2CE1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9C78E5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D6DC21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DC7D068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92E744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BF1277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34353F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DEB9FCF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</w:tr>
      <w:tr w:rsidR="0093519D" w14:paraId="5CE59F01" w14:textId="77777777" w:rsidTr="0093519D">
        <w:trPr>
          <w:trHeight w:val="216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D6D4E7C" w14:textId="364E370B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40.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68A69E" w14:textId="77777777" w:rsidR="0093519D" w:rsidRDefault="0093519D" w:rsidP="0093519D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5.13.00.7000033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CCBE63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ST33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B09E46" w14:textId="77777777" w:rsidR="0093519D" w:rsidRDefault="0093519D" w:rsidP="0093519D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Badanie lekarskie stomatologiczne, które obejmuje również instruktaż higieny jamy ustnej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B4DA1D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207FF3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D95907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3953E1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53E622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B088E1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801A78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845BD0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C31BE5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11F829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69F9D1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A16DE4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0188B0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</w:tr>
      <w:tr w:rsidR="0093519D" w14:paraId="205FABE5" w14:textId="77777777" w:rsidTr="0093519D">
        <w:trPr>
          <w:trHeight w:val="216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11C5BF" w14:textId="0B042AC0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41.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DC2F2A" w14:textId="77777777" w:rsidR="0093519D" w:rsidRDefault="0093519D" w:rsidP="0093519D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5.13.00.7000133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0A44FC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ST33A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055296" w14:textId="77777777" w:rsidR="0093519D" w:rsidRDefault="0093519D" w:rsidP="0093519D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Badanie lekarskie stomatologiczne, które obejmuje również instruktaż higieny jamy ustnej**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3E1292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5B28DC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3B2DC7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580B6C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BB302A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336D8A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FDF60A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D4AC3C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0E04207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51E448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AF5A8D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319623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59780F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</w:tr>
      <w:tr w:rsidR="0093519D" w14:paraId="758F03B7" w14:textId="77777777" w:rsidTr="0093519D">
        <w:trPr>
          <w:trHeight w:val="72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523EDF" w14:textId="45C2BC1F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4299DA" w14:textId="77777777" w:rsidR="0093519D" w:rsidRDefault="0093519D" w:rsidP="0093519D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5.13.00.7000034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14F372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ST34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CC3F8B" w14:textId="77777777" w:rsidR="0093519D" w:rsidRDefault="0093519D" w:rsidP="0093519D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Badanie lekarskie kontrolne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AE9D41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D36D81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1CABC0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F5E64E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90F40F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EFC65B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9961E7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D4DDAC0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CDA6BA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822981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7EFE1F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E7D750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3BC8B1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</w:tr>
      <w:tr w:rsidR="0093519D" w14:paraId="6EB94EC5" w14:textId="77777777" w:rsidTr="0093519D">
        <w:trPr>
          <w:trHeight w:val="720"/>
        </w:trPr>
        <w:tc>
          <w:tcPr>
            <w:tcW w:w="5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8E8662" w14:textId="35BD99D1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C61DAB" w14:textId="77777777" w:rsidR="0093519D" w:rsidRDefault="0093519D" w:rsidP="0093519D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5.13.00.7000134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6CE837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ST34A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153736" w14:textId="77777777" w:rsidR="0093519D" w:rsidRDefault="0093519D" w:rsidP="0093519D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Badanie lekarskie kontrolne **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F3D30E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F4A204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F85CCD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0D0D4D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C3FAF3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7EE3B0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CF1C59C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36C704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7DBA05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563C4A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53C0FF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1FAF82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9CE2E6" w14:textId="77777777" w:rsidR="0093519D" w:rsidRDefault="0093519D" w:rsidP="0093519D">
            <w:pPr>
              <w:jc w:val="center"/>
              <w:rPr>
                <w:color w:val="000000"/>
                <w:u w:color="000000"/>
              </w:rPr>
            </w:pPr>
          </w:p>
        </w:tc>
      </w:tr>
    </w:tbl>
    <w:p w14:paraId="62824DF4" w14:textId="77777777" w:rsidR="00A77B3E" w:rsidRDefault="00A77B3E">
      <w:pPr>
        <w:rPr>
          <w:color w:val="000000"/>
          <w:u w:color="000000"/>
        </w:rPr>
      </w:pPr>
    </w:p>
    <w:p w14:paraId="525D5BAE" w14:textId="77777777" w:rsidR="009606D6" w:rsidRDefault="009606D6" w:rsidP="009606D6">
      <w:pPr>
        <w:rPr>
          <w:color w:val="000000"/>
          <w:u w:color="000000"/>
        </w:rPr>
      </w:pPr>
    </w:p>
    <w:p w14:paraId="7B86049B" w14:textId="77777777" w:rsidR="009606D6" w:rsidRPr="009606D6" w:rsidRDefault="009606D6" w:rsidP="009606D6">
      <w:pPr>
        <w:tabs>
          <w:tab w:val="left" w:pos="3528"/>
        </w:tabs>
        <w:rPr>
          <w:color w:val="000000"/>
          <w:u w:color="000000"/>
        </w:rPr>
      </w:pPr>
      <w:r w:rsidRPr="009606D6">
        <w:rPr>
          <w:color w:val="000000"/>
          <w:u w:color="000000"/>
        </w:rPr>
        <w:t>*świadczenie udzielane przez lekarza specjalistę z periodontologii</w:t>
      </w:r>
    </w:p>
    <w:p w14:paraId="5F6BB541" w14:textId="77777777" w:rsidR="009606D6" w:rsidRPr="009606D6" w:rsidRDefault="009606D6" w:rsidP="009606D6">
      <w:pPr>
        <w:tabs>
          <w:tab w:val="left" w:pos="3528"/>
        </w:tabs>
        <w:rPr>
          <w:color w:val="000000"/>
          <w:u w:color="000000"/>
        </w:rPr>
      </w:pPr>
    </w:p>
    <w:p w14:paraId="3BDC5065" w14:textId="42155DB3" w:rsidR="009606D6" w:rsidRDefault="009606D6" w:rsidP="009606D6">
      <w:pPr>
        <w:tabs>
          <w:tab w:val="left" w:pos="3528"/>
        </w:tabs>
        <w:rPr>
          <w:color w:val="000000"/>
          <w:u w:color="000000"/>
        </w:rPr>
      </w:pPr>
      <w:r w:rsidRPr="009606D6">
        <w:rPr>
          <w:color w:val="000000"/>
          <w:u w:color="000000"/>
        </w:rPr>
        <w:t>**świadczenie udzielane w zakresie świadczenia chirurgii i periodontologii oraz świadczenia periodontologii przez lekarzy specjalistów</w:t>
      </w:r>
    </w:p>
    <w:p w14:paraId="560FC4C4" w14:textId="0E050C16" w:rsidR="009606D6" w:rsidRPr="009606D6" w:rsidRDefault="009606D6" w:rsidP="009606D6">
      <w:pPr>
        <w:tabs>
          <w:tab w:val="left" w:pos="3528"/>
        </w:tabs>
        <w:sectPr w:rsidR="009606D6" w:rsidRPr="009606D6">
          <w:footerReference w:type="default" r:id="rId9"/>
          <w:endnotePr>
            <w:numFmt w:val="decimal"/>
          </w:endnotePr>
          <w:pgSz w:w="23811" w:h="16838" w:orient="landscape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tab/>
      </w:r>
    </w:p>
    <w:p w14:paraId="35FC6DF1" w14:textId="4E3E5060" w:rsidR="00A77B3E" w:rsidRDefault="00F63A31">
      <w:pPr>
        <w:keepNext/>
        <w:spacing w:before="120" w:after="120" w:line="360" w:lineRule="auto"/>
        <w:ind w:left="9966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 w:rsidR="00C86E30"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2 do zarządzenia nr ....................</w:t>
      </w:r>
      <w:r>
        <w:rPr>
          <w:color w:val="000000"/>
          <w:u w:color="000000"/>
        </w:rPr>
        <w:br/>
        <w:t>Prezesa Narodowego Funduszu Zdrowia</w:t>
      </w:r>
      <w:r>
        <w:rPr>
          <w:color w:val="000000"/>
          <w:u w:color="000000"/>
        </w:rPr>
        <w:br/>
        <w:t xml:space="preserve">z dnia </w:t>
      </w:r>
      <w:r w:rsidR="00F32A2D">
        <w:rPr>
          <w:color w:val="000000"/>
          <w:u w:color="000000"/>
        </w:rPr>
        <w:t>……………</w:t>
      </w:r>
      <w:r>
        <w:rPr>
          <w:color w:val="000000"/>
          <w:u w:color="000000"/>
        </w:rPr>
        <w:t> r.</w:t>
      </w:r>
    </w:p>
    <w:p w14:paraId="30128F1E" w14:textId="77777777" w:rsidR="00A77B3E" w:rsidRDefault="00F63A31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załącznik 1d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1925"/>
        <w:gridCol w:w="1468"/>
        <w:gridCol w:w="1491"/>
        <w:gridCol w:w="1491"/>
        <w:gridCol w:w="1655"/>
        <w:gridCol w:w="1374"/>
        <w:gridCol w:w="1491"/>
        <w:gridCol w:w="1948"/>
      </w:tblGrid>
      <w:tr w:rsidR="00AE0B1E" w14:paraId="7A879F62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094033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Nazwa pakietu</w:t>
            </w:r>
          </w:p>
        </w:tc>
        <w:tc>
          <w:tcPr>
            <w:tcW w:w="192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F0B740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Opis pakietu </w:t>
            </w:r>
          </w:p>
        </w:tc>
        <w:tc>
          <w:tcPr>
            <w:tcW w:w="14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B2DA1B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Lista procedur kierunkowych</w:t>
            </w:r>
          </w:p>
        </w:tc>
        <w:tc>
          <w:tcPr>
            <w:tcW w:w="7502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661F12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Listy procedur dodatkowych</w:t>
            </w:r>
          </w:p>
        </w:tc>
        <w:tc>
          <w:tcPr>
            <w:tcW w:w="194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39C2A02D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uwagi</w:t>
            </w:r>
          </w:p>
        </w:tc>
      </w:tr>
      <w:tr w:rsidR="00AE0B1E" w14:paraId="079C374B" w14:textId="77777777" w:rsidTr="00A86CFD">
        <w:trPr>
          <w:trHeight w:val="300"/>
        </w:trPr>
        <w:tc>
          <w:tcPr>
            <w:tcW w:w="194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FA65E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24B0D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A0814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8CF0A4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ST1**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F8879D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77692D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0AC6B4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5475BBAF" w14:textId="77777777" w:rsidR="00A77B3E" w:rsidRDefault="00F63A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 5</w:t>
            </w:r>
          </w:p>
        </w:tc>
        <w:tc>
          <w:tcPr>
            <w:tcW w:w="194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43AE0FA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AE0B1E" w14:paraId="42E14E4E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01EAC0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ST01 Ekstrakcje zębów jednokorzeniowych w znieczuleniu miejscowym i założeniem opatrunku uciskowego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978B8F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wymagane wskazanie procedury 23.1701 Usunięcie zęba jednokorzeniowego oraz co najmniej jednej procedury z listy procedur dodatkowych ST1, możliwe wskazanie więcej niż 1 procedury z listy procedur dodatkowych ST2 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D1D58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FA4B93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324002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23.1809 Chirurgiczne zaopatrzenie małej rany obejmującej do 3 zębodołów włącznie ze szwem, </w:t>
            </w: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CE857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E1E52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206C8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F101D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690CEDFC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85EA1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715EF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5462C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5E1F3F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E17B26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23.1812 Chirurgiczne zaopatrzenie dużej, albo znacznie zanieczyszczonej rany w obrębie połowy szczęki włącznie z opracowaniem i szwami, 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3E0A5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11E910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AEB4F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60AE5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7A832C57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012C71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6CC8C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60153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1B00C0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F8A5E1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23.1815 Założenie opatrunku chirurgicznego, 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00AAA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CA0146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3B625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37D8C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5DED550D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54909B5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ST02 Ekstrakcje zębów wielokorzeniowych w znieczuleniu miejscowym i założeniem opatrunku uciskowego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062139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wymagane wskazanie procedury 23.1702 Usunięcie zęba wielokorzeniowego oraz co najmniej jednej procedury z listy procedur dodatkowych ST1, możliwe wskazanie więcej niż 1 procedury z </w:t>
            </w:r>
            <w:r>
              <w:rPr>
                <w:sz w:val="16"/>
              </w:rPr>
              <w:lastRenderedPageBreak/>
              <w:t xml:space="preserve">listy procedur </w:t>
            </w:r>
            <w:proofErr w:type="spellStart"/>
            <w:r>
              <w:rPr>
                <w:sz w:val="16"/>
              </w:rPr>
              <w:t>dodatkowycj</w:t>
            </w:r>
            <w:proofErr w:type="spellEnd"/>
            <w:r>
              <w:rPr>
                <w:sz w:val="16"/>
              </w:rPr>
              <w:t xml:space="preserve"> ST2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35519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487C513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A06516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23.1809 Chirurgiczne zaopatrzenie małej rany obejmującej do 3 zębodołów włącznie ze szwem, </w:t>
            </w: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52C82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D5146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7C68B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C92DC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1E076347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E4AAF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7EA38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53A8D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810830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23.0402 Znieczulenie </w:t>
            </w:r>
            <w:r>
              <w:rPr>
                <w:sz w:val="16"/>
              </w:rPr>
              <w:lastRenderedPageBreak/>
              <w:t>miejscowe nasiękowe,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23E93D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lastRenderedPageBreak/>
              <w:t xml:space="preserve">23.1812 Chirurgiczne zaopatrzenie dużej, </w:t>
            </w:r>
            <w:r>
              <w:rPr>
                <w:sz w:val="16"/>
              </w:rPr>
              <w:lastRenderedPageBreak/>
              <w:t>albo znacznie zanieczyszczonej rany w obrębie połowy szczęki włącznie z opracowaniem i szwami,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B78DC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C78D4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8378D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BEC13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382D1DAF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785DC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B283F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7D916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4084EC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381D7E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23.1815 Założenie opatrunku chirurgicznego, 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D0106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1186D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46F075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79DD5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7F873D62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D89C90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 xml:space="preserve">ST03 Chirurgiczne usunięcie zęba w znieczuleniu miejscowym z założeniem </w:t>
            </w:r>
            <w:proofErr w:type="spellStart"/>
            <w:r>
              <w:rPr>
                <w:b/>
                <w:sz w:val="16"/>
              </w:rPr>
              <w:t>opratrunku</w:t>
            </w:r>
            <w:proofErr w:type="spellEnd"/>
            <w:r>
              <w:rPr>
                <w:b/>
                <w:sz w:val="16"/>
              </w:rPr>
              <w:t xml:space="preserve"> chirurgicznego i szyciem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FB1FEC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wymagane wskazanie procedury 23.17 Chirurgiczne usunięcie zęba oraz co najmniej jednej procedury z listy procedur dodatkowych ST1, możliwe wskazanie więcej niż 1 procedury z listy procedur dodatkowych ST2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0471E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91BA14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9C55F9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23.1809 Chirurgiczne zaopatrzenie małej rany obejmującej do 3 zębodołów włącznie ze szwem, </w:t>
            </w: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9B20F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4BEEE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21911F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D25EA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67F43672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4AC25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0DCF6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D9A54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A6EBAE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AC3AD1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23.1812 Chirurgiczne zaopatrzenie dużej, albo znacznie zanieczyszczonej rany w obrębie połowy szczęki włącznie z opracowaniem i szwami, 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593E2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B1B93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41BD14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39015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7756FBFE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D9B23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95E88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065E0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5139D6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2488AD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23.1815 Założenie opatrunku chirurgicznego, 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9C4F0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91AFD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12B5B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D1668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68F09324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0E2CE4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 xml:space="preserve">ST04 </w:t>
            </w:r>
            <w:proofErr w:type="spellStart"/>
            <w:r>
              <w:rPr>
                <w:b/>
                <w:sz w:val="16"/>
              </w:rPr>
              <w:t>Kiretaż</w:t>
            </w:r>
            <w:proofErr w:type="spellEnd"/>
            <w:r>
              <w:rPr>
                <w:b/>
                <w:sz w:val="16"/>
              </w:rPr>
              <w:t xml:space="preserve"> zwykły 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DD1D24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wymagane wskazanie procedury 23.1607 </w:t>
            </w:r>
            <w:proofErr w:type="spellStart"/>
            <w:r>
              <w:rPr>
                <w:sz w:val="16"/>
              </w:rPr>
              <w:t>Kiretaż</w:t>
            </w:r>
            <w:proofErr w:type="spellEnd"/>
            <w:r>
              <w:rPr>
                <w:sz w:val="16"/>
              </w:rPr>
              <w:t xml:space="preserve"> zwykły w obrębie 1/4 uzębienia oraz co najmniej jednej procedury z listy procedur dodatkowych ST1, możliwe wskazanie więcej niż 1 procedury z listy procedur dodatkowych ST2 oraz możliwe wskazanie procedury z listy procedur dodatkowych ST3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6B3C0A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F28097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3BE3FE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23.1809 Chirurgiczne zaopatrzenie małej rany obejmującej do 3 zębodołów włącznie ze szwem, </w:t>
            </w: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A65785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23.1604 Płukanie kieszonki dziąsłowej i aplikacja leku, 23.1620 Założenie opatrunku </w:t>
            </w:r>
            <w:proofErr w:type="spellStart"/>
            <w:r>
              <w:rPr>
                <w:sz w:val="16"/>
              </w:rPr>
              <w:t>parodontologicznego</w:t>
            </w:r>
            <w:proofErr w:type="spellEnd"/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7877C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9743A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0AAF3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4BDC7FF4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49B4D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AB004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37A1B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6434969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6424E0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23.1812 Chirurgiczne zaopatrzenie dużej, albo znacznie zanieczyszczonej rany w obrębie połowy szczęki </w:t>
            </w:r>
            <w:r>
              <w:rPr>
                <w:sz w:val="16"/>
              </w:rPr>
              <w:lastRenderedPageBreak/>
              <w:t>włącznie z opracowaniem i szwami, 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E7762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AC624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43FD4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58C72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53DCAF7B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257F3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8F51E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46DA3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2E907B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697501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23.1815 Założenie opatrunku chirurgicznego,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BA9BA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F22BE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8B661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D8F93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535459A7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44E3FD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 xml:space="preserve">ST05 </w:t>
            </w:r>
            <w:proofErr w:type="spellStart"/>
            <w:r>
              <w:rPr>
                <w:b/>
                <w:sz w:val="16"/>
              </w:rPr>
              <w:t>Kiretaż</w:t>
            </w:r>
            <w:proofErr w:type="spellEnd"/>
            <w:r>
              <w:rPr>
                <w:b/>
                <w:sz w:val="16"/>
              </w:rPr>
              <w:t xml:space="preserve"> otwarty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EB46BC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wymagane wskazanie procedury 23.1608 </w:t>
            </w:r>
            <w:proofErr w:type="spellStart"/>
            <w:r>
              <w:rPr>
                <w:sz w:val="16"/>
              </w:rPr>
              <w:t>Kiretaż</w:t>
            </w:r>
            <w:proofErr w:type="spellEnd"/>
            <w:r>
              <w:rPr>
                <w:sz w:val="16"/>
              </w:rPr>
              <w:t xml:space="preserve"> otwarty w obrębie 1/4 uzębienia oraz co najmniej jednej procedury z listy procedur dodatkowych ST1 oraz możliwe wskazanie więcej niż 1 procedury z listy procedur dodatkowych ST2 oraz możliwe wskazanie procedury z listy procedur dodatkowych ST3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0594B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279C47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A34189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23.1809 Chirurgiczne zaopatrzenie małej rany obejmującej do 3 zębodołów włącznie ze szwem, </w:t>
            </w: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15F46A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23.1604 Płukanie kieszonki dziąsłowej i aplikacja leku, 23.1620 Założenie opatrunku </w:t>
            </w:r>
            <w:proofErr w:type="spellStart"/>
            <w:r>
              <w:rPr>
                <w:sz w:val="16"/>
              </w:rPr>
              <w:t>parodontologicznego</w:t>
            </w:r>
            <w:proofErr w:type="spellEnd"/>
            <w:r>
              <w:rPr>
                <w:sz w:val="16"/>
              </w:rPr>
              <w:t>, 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84E89F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0E606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9438C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7E99B6DE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600508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1F3F3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C8DC7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BEF056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170009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23.1812 Chirurgiczne zaopatrzenie dużej, albo znacznie zanieczyszczonej rany w obrębie połowy szczęki włącznie z opracowaniem i szwami, 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694F9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1ED9C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495684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2CD71F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38F20D3D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094DF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001AF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16B48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19114A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B917B9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23.1815 Założenie opatrunku chirurgicznego,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D01E3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24610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AB07B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5487F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693B94FE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F2C191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ST06 Plastyka wędzidełka, wargi, policzka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F89A70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wymagane wskazanie procedury 23.1612 Plastyka wędzidełka, wargi, policzka oraz co najmniej jednej procedury z listy procedur dodatkowych ST1 oraz możliwe wskazanie więcej niż 1 procedury z listy procedur dodatkowych ST2 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498E7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EAFB31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B354BA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23.1809 Chirurgiczne zaopatrzenie małej rany obejmującej do 3 zębodołów włącznie ze szwem, </w:t>
            </w: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C650D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17355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656B0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C69B2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22637C35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DCFB2F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11DBC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29AC5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C5B59D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23.0402 Znieczulenie miejscowe nasiękowe, 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D5155C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23.1812 Chirurgiczne zaopatrzenie dużej, albo znacznie zanieczyszczonej rany w obrębie połowy szczęki włącznie z opracowaniem i szwami, 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5A155A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5F721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DA872F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5001D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4D03AC35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A0D4B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0C898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04EA3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9A28A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16855B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23.1815 Założenie opatrunku chirurgicznego,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06C31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77D4D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2D743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CFD3F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5FB62D0B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F2424D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ST07 Chirurgiczne zaopatrzenie dużej, albo znacznie zanieczyszczonej rany w obrębie połowy szczęki włącznie z opracowaniem i szwami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8E63DAC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wymagane wskazanie procedury 23.1812 Chirurgiczne zaopatrzenie dużej, albo znacznie zanieczyszczonej rany w obrębie połowy szczęki włącznie z opracowaniem i szwami oraz co najmniej jednej procedury z listy procedur dodatkowych ST1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D89DB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27521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8529A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9CAC3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876FB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D52F4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84477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0DE8B4D5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EADB2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E6776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7F9D9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CD3DF1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23.0402 Znieczulenie miejscowe nasiękowe, 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CDEDB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26456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42314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6A347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D6C46E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3E76A466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6E0999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ST08 Zatamowanie masywnego krwawienia w obrębie jamy ustnej przez podwiązanie, pokłucie naczyń bądź zatkanie kością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73119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wymagane wskazanie procedury 23.1814 Zatamowanie masywnego krwawienia w obrębie jamy ustnej przez podwiązanie, pokłucie naczyń bądź zatkanie kością z listy procedur dodatkowych ST1 oraz możliwe wskazanie więcej niż 1 procedury z listy procedur dodatkowych ST2 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76B3F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E39421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B677B4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23.1809 Chirurgiczne zaopatrzenie małej rany obejmującej do 3 zębodołów włącznie ze szwem, </w:t>
            </w: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1AF35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F5CD8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DAC97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6F21F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3B872748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8DA23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94E48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110DD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4D3E1D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5490D0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23.1812 Chirurgiczne zaopatrzenie dużej, albo znacznie zanieczyszczonej rany w obrębie połowy szczęki włącznie z opracowaniem i szwami, 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14450D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DDC9F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9A6A6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F1423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54C3EB86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FAB81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7445E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A9C38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BFA08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7E771F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23.1815 Założenie opatrunku chirurgicznego,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ACA17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BA93A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BFC74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4C1B6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5D2CCBEC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2F5B01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ST09 Wyłuszczenie kamienia z przewodu ślinianki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2C321B5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wymagane wskazanie procedury 23.1808 Wyłuszczenie kamienia z przewodu ślinianki oraz co najmniej jednej procedury z listy procedur dodatkowych ST1 oraz możliwe wskazanie więcej niż 1 procedury z </w:t>
            </w:r>
            <w:r>
              <w:rPr>
                <w:sz w:val="16"/>
              </w:rPr>
              <w:lastRenderedPageBreak/>
              <w:t>listy procedur dodatkowych ST2 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F10FC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F6CB70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E75DA2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23.1809 Chirurgiczne zaopatrzenie małej rany obejmującej do 3 zębodołów włącznie ze szwem, </w:t>
            </w: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8FFD07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EC488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A850B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2C7FB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2EACF94D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98164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9B375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A81D5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47A66AC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23.0402 Znieczulenie </w:t>
            </w:r>
            <w:r>
              <w:rPr>
                <w:sz w:val="16"/>
              </w:rPr>
              <w:lastRenderedPageBreak/>
              <w:t>miejscowe nasiękowe,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C1CD32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lastRenderedPageBreak/>
              <w:t xml:space="preserve">23.1812 Chirurgiczne </w:t>
            </w:r>
            <w:r>
              <w:rPr>
                <w:sz w:val="16"/>
              </w:rPr>
              <w:lastRenderedPageBreak/>
              <w:t>zaopatrzenie dużej, albo znacznie zanieczyszczonej rany w obrębie połowy szczęki włącznie z opracowaniem i szwami, 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E9C28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D91E0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608EC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51A17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6227C00A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E4BDF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59638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4C435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BFCF13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77D269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23.1815 Założenie opatrunku chirurgicznego,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CFDD1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607D4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B2540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4D439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3384C667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FF2FF4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 xml:space="preserve">ST10 Wyłuszczenie torbieli </w:t>
            </w:r>
            <w:proofErr w:type="spellStart"/>
            <w:r>
              <w:rPr>
                <w:b/>
                <w:sz w:val="16"/>
              </w:rPr>
              <w:t>zębopochodnej</w:t>
            </w:r>
            <w:proofErr w:type="spellEnd"/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DF61D5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wymagane wskazanie procedury 23.1807 Wyłuszczenie torbieli </w:t>
            </w:r>
            <w:proofErr w:type="spellStart"/>
            <w:r>
              <w:rPr>
                <w:sz w:val="16"/>
              </w:rPr>
              <w:t>zębopochodnej</w:t>
            </w:r>
            <w:proofErr w:type="spellEnd"/>
            <w:r>
              <w:rPr>
                <w:sz w:val="16"/>
              </w:rPr>
              <w:t xml:space="preserve"> oraz Y90 Badanie histopatologiczne oraz co najmniej jednej procedury z listy procedur dodatkowych ST1, możliwe wskazanie więcej niż 1 procedury z listy procedur dodatkowych ST2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B8F91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383FCA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F42C2F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23.1809 Chirurgiczne zaopatrzenie małej rany obejmującej do 3 zębodołów włącznie ze szwem, </w:t>
            </w: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4FCE0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9FE34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DEAA4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383CE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2682FA06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BC338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10F71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E4FB2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8435C1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0EE922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23.1812 Chirurgiczne zaopatrzenie dużej, albo znacznie zanieczyszczonej rany w obrębie połowy szczęki włącznie z opracowaniem i szwami, 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1283C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D5685F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5E4DB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D932E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3963DAF4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BE88C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930B6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29034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6E74E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87CD22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23.1815 Założenie opatrunku chirurgicznego,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D57DE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4CA82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DB4C0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FFEE4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49CE4212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D383FA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 xml:space="preserve">ST11 Wycięcie małego guzka lub zmiany </w:t>
            </w:r>
            <w:proofErr w:type="spellStart"/>
            <w:r>
              <w:rPr>
                <w:b/>
                <w:sz w:val="16"/>
              </w:rPr>
              <w:t>guzopodobnej</w:t>
            </w:r>
            <w:proofErr w:type="spellEnd"/>
            <w:r>
              <w:rPr>
                <w:b/>
                <w:sz w:val="16"/>
              </w:rPr>
              <w:t>, włókniaka z badaniem histopatologicznym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7AF6A5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wymagane wskazanie procedury 23.1901 Wycięcie małego guzka lub zmiany </w:t>
            </w:r>
            <w:proofErr w:type="spellStart"/>
            <w:r>
              <w:rPr>
                <w:sz w:val="16"/>
              </w:rPr>
              <w:t>guzopodobnej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włókniakai</w:t>
            </w:r>
            <w:proofErr w:type="spellEnd"/>
            <w:r>
              <w:rPr>
                <w:sz w:val="16"/>
              </w:rPr>
              <w:t xml:space="preserve"> procedury Y90 Badanie histopatologiczne oraz co najmniej jednej procedury z listy procedur dodatkowych ST1, możliwe wskazanie procedury z listy procedur dodatkowych ST2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54F63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75EFB3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797287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23.1809 Chirurgiczne zaopatrzenie małej rany obejmującej do 3 zębodołów włącznie ze szwem, </w:t>
            </w: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2B905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4D37A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5C66E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E5252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47E4B017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8C999A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17C7A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53F9E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A8279C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0440B9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23.1812 Chirurgiczne zaopatrzenie dużej, albo znacznie zanieczyszczonej rany w obrębie </w:t>
            </w:r>
            <w:r>
              <w:rPr>
                <w:sz w:val="16"/>
              </w:rPr>
              <w:lastRenderedPageBreak/>
              <w:t>połowy szczęki włącznie z opracowaniem i szwami, 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33C3C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E9DF6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2CBB9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25D18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3BF3F4DF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44401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5B951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743C7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3FC333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3030A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23.1815 Założenie opatrunku chirurgicznego,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C7483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6294B4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38D31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0697A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1475E5E1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05F2BE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ST12 Resekcja wierzchołka korzenia zęba przedniego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3E33CD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wymagane wskazanie procedury 23.1802 Resekcja wierzchołka korzenia zęba przedniego oraz co najmniej jednej procedury z listy procedur dodatkowych ST1, możliwe wskazanie procedury z listy procedur dodatkowych ST2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155EB9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3C729F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062B62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23.1809 Chirurgiczne zaopatrzenie małej rany obejmującej do 3 zębodołów włącznie ze szwem, </w:t>
            </w: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BB1E7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8CF9E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5CB72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EAA2D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4CAF07A3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009F1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E2F6B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2086E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E42861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EDF09F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23.1812 Chirurgiczne zaopatrzenie dużej, albo znacznie zanieczyszczonej rany w obrębie połowy szczęki włącznie z opracowaniem i szwami, 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34E65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6767F7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05A21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27673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48660047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C4D89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B5498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D1CC6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9C6763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37091E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23.1815 Założenie opatrunku chirurgicznego, 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65C10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AB109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A7818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4205B9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0D3A1595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257086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ST13 Plastyka połączenia lub przetoki ustno-zatokowej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5A7829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wymagane wskazanie procedury 23.1906 Plastyka połączenia lub przetoki ustno-zatokowej - jako samodzielne postępowanie lub jako następstwo ekstrakcji oraz co najmniej jednej procedury z listy procedur dodatkowych ST1, możliwe wskazanie procedury z listy procedur dodatkowych ST2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C0683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6A6C4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C8D462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23.1809 Chirurgiczne zaopatrzenie małej rany obejmującej do 3 zębodołów włącznie ze szwem, </w:t>
            </w: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887F5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8A920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11442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7060B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6F289A51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85AC03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8C8B3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C6A92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534E80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F75379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23.1812 Chirurgiczne zaopatrzenie dużej, albo znacznie zanieczyszczonej rany w obrębie połowy szczęki włącznie z opracowaniem i szwami, 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4A340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4BAE01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347DC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C9C21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0670C5DF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B4FE1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84FBD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BE637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FB79F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82E48E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23.1815 Założenie opatrunku chirurgicznego, 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586DDA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F2F14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1EA49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9E1AA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4414FDE8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63A9A6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ST14 Operacyjne usunięcie zęba zatrzymanego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D70012A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wymagane wskazanie co najmniej jednej procedury z listy procedur ST14 oraz co najmniej jednej procedury z listy procedur dodatkowych ST1, możliwe wskazanie więcej niż 1 procedury z listy procedur dodatkowych ST2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E977DE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lista procedur ST14: 23.1705 Operacyjne usunięcie zęba zatrzymanego, 23.1707 Operacyjne usunięcie zawiązków zębów ze wskazań ortodontycznych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A86C6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53B176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23.1809 Chirurgiczne zaopatrzenie małej rany obejmującej do 3 zębodołów włącznie ze szwem, </w:t>
            </w: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CBFA5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4FF32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313D8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12034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32B91BD0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5D86D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0A027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0CDFC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F29622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768E76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23.1812 Chirurgiczne zaopatrzenie dużej, albo znacznie zanieczyszczonej rany w obrębie połowy szczęki włącznie z opracowaniem i szwami, 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244254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57CC0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3BB05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6E9CF0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30EBB206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6CB83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E475B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84D5D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0D245F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394D5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23.1815 Założenie opatrunku chirurgicznego, 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58F41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9A2A3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5281F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5159B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54CC05B3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196346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 xml:space="preserve">ST15 Usunięcie zęba przez dłutowanie </w:t>
            </w:r>
            <w:proofErr w:type="spellStart"/>
            <w:r>
              <w:rPr>
                <w:b/>
                <w:sz w:val="16"/>
              </w:rPr>
              <w:t>zewnątrzzębodołowe</w:t>
            </w:r>
            <w:proofErr w:type="spellEnd"/>
            <w:r>
              <w:rPr>
                <w:b/>
                <w:sz w:val="16"/>
              </w:rPr>
              <w:t xml:space="preserve"> z wytworzeniem płata śluzówkowo-okostnowego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025F21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wymagane wskazanie procedury 23.1704 Usunięcie zęba przez dłutowanie </w:t>
            </w:r>
            <w:proofErr w:type="spellStart"/>
            <w:r>
              <w:rPr>
                <w:sz w:val="16"/>
              </w:rPr>
              <w:t>zewnątrzzębodołowe</w:t>
            </w:r>
            <w:proofErr w:type="spellEnd"/>
            <w:r>
              <w:rPr>
                <w:sz w:val="16"/>
              </w:rPr>
              <w:t xml:space="preserve"> z wytworzeniem płata śluzówkowo-okostnowego oraz co najmniej jednej procedury z listy procedur dodatkowych ST1, możliwe wskazanie procedury z listy procedur dodatkowych ST2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0841A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CB0372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502892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23.1809 Chirurgiczne zaopatrzenie małej rany obejmującej do 3 zębodołów włącznie ze szwem, </w:t>
            </w: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31422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4C2C4B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0109A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DB2FF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202FE8BB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037E3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0EDEA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8157A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0BB1F3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B697C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23.1812 Chirurgiczne zaopatrzenie dużej, albo znacznie zanieczyszczonej rany w obrębie połowy szczęki włącznie z opracowaniem i szwami,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E9D21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2C73C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62431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B523E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22CAD2A2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00192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D221D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684CA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519AEE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B1647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23.1815 Założenie opatrunku chirurgicznego, 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68186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7DD65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9522D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66A4B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7112C2B1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FF60E0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lastRenderedPageBreak/>
              <w:t>ST16 Odsłonięcie zęba zatrzymanego do leczenia ortodontycznego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344AEA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wymagane wskazanie procedury 23.1706 Operacyjne odsłonięcie zatrzymanego zęba z założeniem pętli drucianej dla celów ortodontycznych oraz co najmniej jednej procedury z listy procedur dodatkowych ST1, możliwe wskazanie procedury z listy procedur dodatkowych ST2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2ACF2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5A8E7F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196ADD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23.1809 Chirurgiczne zaopatrzenie małej rany obejmującej do 3 zębodołów włącznie ze szwem, </w:t>
            </w: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257A2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CAEF4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4B0FF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B19E4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5C0D7653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C3EE8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A245A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56C95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771F3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6F5708C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23.1812 Chirurgiczne zaopatrzenie dużej, albo znacznie zanieczyszczonej rany w obrębie połowy szczęki włącznie z opracowaniem i szwami,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EB967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F7DA0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74EC9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A4CB0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2871CE54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81437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06FD7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37472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B26DFB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31E77C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23.1815 Założenie opatrunku chirurgicznego,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8A6DD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A3C8B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58BE0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7EAAF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04CFF64B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1052503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 xml:space="preserve">ST17 </w:t>
            </w:r>
            <w:proofErr w:type="spellStart"/>
            <w:r>
              <w:rPr>
                <w:b/>
                <w:sz w:val="16"/>
              </w:rPr>
              <w:t>Gingiwoosteoplastyka</w:t>
            </w:r>
            <w:proofErr w:type="spellEnd"/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D69BC4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wymagane wskazanie procedury 23.1610 </w:t>
            </w:r>
            <w:proofErr w:type="spellStart"/>
            <w:r>
              <w:rPr>
                <w:sz w:val="16"/>
              </w:rPr>
              <w:t>Gingiwoosteoplastyka</w:t>
            </w:r>
            <w:proofErr w:type="spellEnd"/>
            <w:r>
              <w:rPr>
                <w:sz w:val="16"/>
              </w:rPr>
              <w:t xml:space="preserve"> oraz co najmniej jednej procedury z listy procedur dodatkowych ST1 oraz możliwe wskazanie więcej niż 1 procedury z listy procedur dodatkowych ST2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68E7F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984925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3AFCCA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23.1809 Chirurgiczne zaopatrzenie małej rany obejmującej do 3 zębodołów włącznie ze szwem, </w:t>
            </w: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009E0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CBB922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E244E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78F80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52F01A85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28553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5AF5A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8DED9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E18EDB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3233D6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23.1812 Chirurgiczne zaopatrzenie dużej, albo znacznie zanieczyszczonej rany w obrębie połowy szczęki włącznie z opracowaniem i szwami, 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FB6F2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E355C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5D7DE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B3772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2C671B38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362F1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B8755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7A867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85405E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035EBE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23.1815 Założenie opatrunku chirurgicznego,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567DF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2AFF2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8BBBF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B68DB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5BBE2289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8BEB3E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 xml:space="preserve">ST18 Plastyka przedsionka jamy ustnej met. Clarka, </w:t>
            </w:r>
            <w:proofErr w:type="spellStart"/>
            <w:r>
              <w:rPr>
                <w:b/>
                <w:sz w:val="16"/>
              </w:rPr>
              <w:t>Kazanjana</w:t>
            </w:r>
            <w:proofErr w:type="spellEnd"/>
            <w:r>
              <w:rPr>
                <w:b/>
                <w:sz w:val="16"/>
              </w:rPr>
              <w:t xml:space="preserve">, </w:t>
            </w:r>
            <w:proofErr w:type="spellStart"/>
            <w:r>
              <w:rPr>
                <w:b/>
                <w:sz w:val="16"/>
              </w:rPr>
              <w:t>Nabersa</w:t>
            </w:r>
            <w:proofErr w:type="spellEnd"/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4CC7055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wymagane wskazanie procedury z listy ST18 oraz co najmniej jednej procedury z listy procedur </w:t>
            </w:r>
            <w:r>
              <w:rPr>
                <w:sz w:val="16"/>
              </w:rPr>
              <w:lastRenderedPageBreak/>
              <w:t>dodatkowych ST1, możliwe wskazanie procedury z listy procedur dodatkowych ST2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1FE394F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lastRenderedPageBreak/>
              <w:t xml:space="preserve">lista procedur ST18: 23.1613 Plastyka przedsionka jamy </w:t>
            </w:r>
            <w:r>
              <w:rPr>
                <w:sz w:val="16"/>
              </w:rPr>
              <w:lastRenderedPageBreak/>
              <w:t xml:space="preserve">ustnej met. Clarka, </w:t>
            </w:r>
            <w:proofErr w:type="spellStart"/>
            <w:r>
              <w:rPr>
                <w:sz w:val="16"/>
              </w:rPr>
              <w:t>Kazanjana</w:t>
            </w:r>
            <w:proofErr w:type="spellEnd"/>
            <w:r>
              <w:rPr>
                <w:sz w:val="16"/>
              </w:rPr>
              <w:t xml:space="preserve">; 23.1614 Plastyka przedsionka jamy ustnej met. </w:t>
            </w:r>
            <w:proofErr w:type="spellStart"/>
            <w:r>
              <w:rPr>
                <w:sz w:val="16"/>
              </w:rPr>
              <w:t>Nabersa</w:t>
            </w:r>
            <w:proofErr w:type="spellEnd"/>
            <w:r>
              <w:rPr>
                <w:sz w:val="16"/>
              </w:rPr>
              <w:t>;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0E949AB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lastRenderedPageBreak/>
              <w:t>23.0401 Znieczulenie miejscowe powierzchniowe,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BBE0EB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23.1809 Chirurgiczne zaopatrzenie małej rany obejmującej </w:t>
            </w:r>
            <w:r>
              <w:rPr>
                <w:sz w:val="16"/>
              </w:rPr>
              <w:lastRenderedPageBreak/>
              <w:t>do 3 zębodołów włącznie ze szwem, </w:t>
            </w: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B048E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E97BD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41D08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6EAE0C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26DF6EA5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3FBF5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09CDAE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85B4E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796FCA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C24D82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23.1812 Chirurgiczne zaopatrzenie dużej, albo znacznie zanieczyszczonej rany w obrębie połowy szczęki włącznie z opracowaniem i szwami, 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2445C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494ADA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D7479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E18CB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233FBAA6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4A46B9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C0237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1CB0F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BDEACB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E53959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23.1815 Założenie opatrunku chirurgicznego,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D5EFB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5AE86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934B0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B1420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57E223EC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E8488C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 xml:space="preserve">ST19 Nacięcie powierzchniowo, </w:t>
            </w:r>
            <w:proofErr w:type="spellStart"/>
            <w:r>
              <w:rPr>
                <w:b/>
                <w:sz w:val="16"/>
              </w:rPr>
              <w:t>podśluzówkowo</w:t>
            </w:r>
            <w:proofErr w:type="spellEnd"/>
            <w:r>
              <w:rPr>
                <w:b/>
                <w:sz w:val="16"/>
              </w:rPr>
              <w:t xml:space="preserve"> lub podskórnie leżącego ropnia włącznie z drenażem i opatrunkiem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33FF53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wymagane wskazanie procedury 23.2001 Nacięcie powierzchniowo, </w:t>
            </w:r>
            <w:proofErr w:type="spellStart"/>
            <w:r>
              <w:rPr>
                <w:sz w:val="16"/>
              </w:rPr>
              <w:t>podśluzówkowo</w:t>
            </w:r>
            <w:proofErr w:type="spellEnd"/>
            <w:r>
              <w:rPr>
                <w:sz w:val="16"/>
              </w:rPr>
              <w:t xml:space="preserve"> lub podskórnie leżącego ropnia włącznie z drenażem i opatrunkiem oraz co najmniej jednej procedury z listy procedur dodatkowych ST1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D6CC2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63969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94FA3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4F13B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5B5807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0D6B2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D3C96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691FF081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88F4B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210FE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D6D1C8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ECB65E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D1D24F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20ECE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42C4DF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B757C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AFCB8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2A92F561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5A657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F2A56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C1065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1DE771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44A2B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23C11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B465E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B7209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16B406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1F727696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2DC600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ST20 Repozycja i unieruchomienie zwichniętego zęba lub grupy zębów włącznie z prostym umocowaniem do zębów sąsiednich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5CEBEC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wymagane wskazanie procedury 23.2101 Repozycja i unieruchomienie zwichniętego zęba lub grupy zębów oraz co najmniej jednej procedury z listy procedur dodatkowych ST1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D38E7A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23.2101 Repozycja i unieruchomienie zwichniętego zęba lub grupy zębów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D0DE50B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18A14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EEEE5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3959A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30B59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B3CAA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0A4D5B95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3C0D0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CC38F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B1D51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479A5D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F9833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2B3C2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B085D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50AFD0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19A5F7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4AA2879F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BF269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374E6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C8D64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D17FD0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2151D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4D619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A50E4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21BDB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78F6D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029AA8E9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39BFB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 xml:space="preserve">ST21 Repozycja i unieruchomienie złamanego fragmentu </w:t>
            </w:r>
            <w:r>
              <w:rPr>
                <w:b/>
                <w:sz w:val="16"/>
              </w:rPr>
              <w:lastRenderedPageBreak/>
              <w:t>wyrostka zębodołowego z zębem lub zębami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7CD155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lastRenderedPageBreak/>
              <w:t xml:space="preserve">wymagane wskazanie procedury 23.2102 Repozycja i </w:t>
            </w:r>
            <w:r>
              <w:rPr>
                <w:sz w:val="16"/>
              </w:rPr>
              <w:lastRenderedPageBreak/>
              <w:t>unieruchomienie złamanego fragmentu wyrostka zębodołowego z zębem lub zębami oraz co najmniej jednej procedury z listy procedur dodatkowych ST1,możliwe wskazanie procedury z listy procedur dodatkowych ST2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1777B6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C5E9DF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23.0401 Znieczulenie </w:t>
            </w:r>
            <w:r>
              <w:rPr>
                <w:sz w:val="16"/>
              </w:rPr>
              <w:lastRenderedPageBreak/>
              <w:t>miejscowe powierzchniowe,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A9E67B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lastRenderedPageBreak/>
              <w:t xml:space="preserve">23.1809 Chirurgiczne zaopatrzenie małej </w:t>
            </w:r>
            <w:r>
              <w:rPr>
                <w:sz w:val="16"/>
              </w:rPr>
              <w:lastRenderedPageBreak/>
              <w:t>rany obejmującej do 3 zębodołów włącznie ze szwem, </w:t>
            </w: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FBC7A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287DF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7503B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1D142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0B434DB8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4EA1A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D9B4CB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DA23C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9B3054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99F8B6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23.1812 Chirurgiczne zaopatrzenie dużej, albo znacznie zanieczyszczonej rany w obrębie połowy szczęki włącznie z opracowaniem i szwami, 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E70AB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9251C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58874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4A80F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03D82658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0093D3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7E821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51395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10C29A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06502F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23.1815 Założenie opatrunku chirurgicznego,</w:t>
            </w: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3EE46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CE232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269AC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0DA74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3C702087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43AAA1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ST22 Tymczasowe zaopatrzenie złamanej szczęki lub szczęk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F5AB5A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wymagane wskazanie procedury 23.2205 Tymczasowe zaopatrzenie złamanej szczęki lub szczęk oraz co najmniej jednej procedury z listy procedur dodatkowych ST1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BB737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D4A85FC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02ECE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46A03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7D89C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1BF77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F1EF2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7F564192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49CBCD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04C61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2F44B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6C8995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E6F63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7F803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D6632E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BB332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CA6A00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0F9F99E3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1E891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7EAF7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1D6BB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B99036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DE4DD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5C41D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5692B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469C5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E8A21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70283A84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DF563B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ST23 Zdjęcie jednej szyny przy wymianie unieruchomienia lub zakończeniu leczenia zachowawczego złamania szczęk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FBFB30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wymagane wskazanie procedury 23.2209 Zdjęcie jednej szyny przy wymianie unieruchomienia lub zakończeniu leczenia zachowawczego złamania szczęk oraz możliwe wskazanie procedury z listy procedur dodatkowych ST1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E02DB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459D30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AC3BF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8634F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ABFD8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2A8E5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A39F7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199A82AF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59C7F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5881A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71DAD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1E59D1C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C912B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DEC9C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EF709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C0466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5896B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490F0430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9440C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84E30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06AF9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8A9C6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9EFAE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0B4CF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93E8F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5CE14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3C798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63217210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207E9A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ST24 Repozycja i unieruchomienie zwichnięcia żuchwy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A5B9A1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wymagane wskazanie procedury 23.2210 </w:t>
            </w:r>
            <w:r>
              <w:rPr>
                <w:sz w:val="16"/>
              </w:rPr>
              <w:lastRenderedPageBreak/>
              <w:t>Repozycja i unieruchomienie zwichnięcia żuchwy, możliwe wskazanie procedury z listy procedur dodatkowych ST1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CF2D9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155E2A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23.0401 Znieczulenie </w:t>
            </w:r>
            <w:r>
              <w:rPr>
                <w:sz w:val="16"/>
              </w:rPr>
              <w:lastRenderedPageBreak/>
              <w:t>miejscowe powierzchniowe, 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CA365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93939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9164C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D472E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49A3E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670E7F6E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521C2E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3EF1C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CD712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7A9833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2D846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3CBC1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083D9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30443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B4E05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6946A137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3B906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1F996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4D0A6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946F7B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856A4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94BB5D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8AE32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39FD6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2BC34E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704D960C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A3B244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ST25 Unieruchomienie zębów ligaturą drucianą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FABB24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wymagane wskazanie procedury 23.1615 Unieruchomienie zębów ligaturą drucianą, możliwe wskazanie procedury z listy procedur dodatkowych ST1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E9FEC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E05363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EBEC2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4CFA9A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DAC2D7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158A76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11B530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2C251D2E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824E6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05E18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AA402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6CDE67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9D1BD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41DBD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9BFE6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7AB45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64628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151F5493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DD276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D3D956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98607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BA625F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5C8A8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3A9FA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80C92C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66C6F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EBA4D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160F295A" w14:textId="77777777" w:rsidTr="00A86CFD">
        <w:trPr>
          <w:trHeight w:val="300"/>
        </w:trPr>
        <w:tc>
          <w:tcPr>
            <w:tcW w:w="194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FC530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ST26 Leczenie zmian na błonie śluzowej jamy ustnej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0A4CA0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wymagane wskazanie procedury 23.1605 Leczenie zmian na błonie śluzowej jamy ustnej lub 23.1815 założenie opatrunku chirurgicznego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2A4D3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E0646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78E38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2BE055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DFBD2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67BC1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A75FB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19BF2784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B21492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 xml:space="preserve">ST27 Chirurgiczne zaopatrzenie małej rany obejmującej do 3 zębodołów włącznie ze szwem 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CC0BB0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wymagane wskazanie procedury 23.1809 Chirurgiczne zaopatrzenie małej rany obejmującej do 3 zębodołów włącznie ze szwem oraz możliwe wskazanie procedury z listy procedur dodatkowych ST1 oraz 23.1815 Założenie opatrunku chirurgicznego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E9594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1383EA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B8708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C2316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ED288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37EDF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B2499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04B39192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5BA2D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82A1D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87947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586204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B50EC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05455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41A19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4E05A1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DEE295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1391F0DB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E447A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9DEC0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745C8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0F53CE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0EE3B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42FA8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923AC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E6ACE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84F40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37D1D2D7" w14:textId="77777777" w:rsidTr="00A86CFD">
        <w:trPr>
          <w:trHeight w:val="300"/>
        </w:trPr>
        <w:tc>
          <w:tcPr>
            <w:tcW w:w="194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D1CC69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ST28 Badanie lekarskie stomatologiczne i kontrolne po urazie zęba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9BC397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wymagane wskazanie procedury 23.0107 Badanie lekarskie stomatologiczne i </w:t>
            </w:r>
            <w:r>
              <w:rPr>
                <w:sz w:val="16"/>
              </w:rPr>
              <w:lastRenderedPageBreak/>
              <w:t>kontrolne po urazie zęba oraz procedury 23.02 Badanie żywotności zęba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AB63D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218C1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D09150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791F0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A8868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3D658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6C966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556ED913" w14:textId="77777777" w:rsidTr="00A86CFD">
        <w:trPr>
          <w:trHeight w:val="300"/>
        </w:trPr>
        <w:tc>
          <w:tcPr>
            <w:tcW w:w="194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926683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ST29 Konsultacja specjalistyczna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73725B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wymagane wskazanie procedury 23.0105 Konsultacja specjalistyczna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F6BA7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5C43E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A65C4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2FA5D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FA78B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F6844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3DC30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6AE473AF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8A9455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ST30 Usunięcie złogów nazębnych z 1/2 łuku zębowego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693FF9" w14:textId="15864DBC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wymagane wskazanie procedury 23.1601 Usunięcie złogów nazębnych z 1/2 łuku zębowego oraz możliwe wskazanie procedury z listy procedur dodatkowych ST1 i listy procedur dodatkowych ST4 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C7E4A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9CF45F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657E8C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8B104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FBA39E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23.02 Badanie żywotności zęba, 23.1604 Płukanie kieszonki dziąsłowej i aplikacja leku 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C0D6F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6B72FAAC" w14:textId="3B31E7B4" w:rsidR="00FC45FE" w:rsidRPr="000860B1" w:rsidRDefault="00947BB0" w:rsidP="00FC45FE">
            <w:pPr>
              <w:jc w:val="left"/>
              <w:rPr>
                <w:sz w:val="16"/>
              </w:rPr>
            </w:pPr>
            <w:r w:rsidRPr="000860B1">
              <w:rPr>
                <w:sz w:val="16"/>
              </w:rPr>
              <w:t>1)</w:t>
            </w:r>
            <w:r w:rsidR="00FC45FE" w:rsidRPr="000860B1">
              <w:rPr>
                <w:sz w:val="16"/>
              </w:rPr>
              <w:t>produkt</w:t>
            </w:r>
            <w:r w:rsidR="00F63A31" w:rsidRPr="000860B1">
              <w:rPr>
                <w:sz w:val="16"/>
              </w:rPr>
              <w:t xml:space="preserve"> nie sumuje się ze świadczeniem </w:t>
            </w:r>
            <w:r w:rsidR="00FC45FE" w:rsidRPr="000860B1">
              <w:rPr>
                <w:sz w:val="16"/>
              </w:rPr>
              <w:t xml:space="preserve"> 23.1006 Lakierowanie zębów 1/4 łuku i produktami ST30A-ST30G</w:t>
            </w:r>
          </w:p>
          <w:p w14:paraId="0492ACED" w14:textId="7F20B6FD" w:rsidR="00947BB0" w:rsidRPr="000860B1" w:rsidRDefault="00947BB0" w:rsidP="00FC45FE">
            <w:pPr>
              <w:jc w:val="left"/>
              <w:rPr>
                <w:sz w:val="16"/>
              </w:rPr>
            </w:pPr>
            <w:r w:rsidRPr="000860B1">
              <w:rPr>
                <w:sz w:val="16"/>
              </w:rPr>
              <w:t xml:space="preserve">2) czas wykonania </w:t>
            </w:r>
            <w:r w:rsidR="00E55D3D" w:rsidRPr="000860B1">
              <w:rPr>
                <w:sz w:val="16"/>
              </w:rPr>
              <w:t xml:space="preserve">pojedynczego </w:t>
            </w:r>
            <w:r w:rsidRPr="000860B1">
              <w:rPr>
                <w:sz w:val="16"/>
              </w:rPr>
              <w:t xml:space="preserve">pakietu wynosi nie mniej niż </w:t>
            </w:r>
            <w:r w:rsidR="00EF4ECD" w:rsidRPr="000860B1">
              <w:rPr>
                <w:sz w:val="16"/>
              </w:rPr>
              <w:t>1</w:t>
            </w:r>
            <w:r w:rsidRPr="000860B1">
              <w:rPr>
                <w:sz w:val="16"/>
              </w:rPr>
              <w:t>0 minut.</w:t>
            </w:r>
            <w:r w:rsidRPr="000860B1">
              <w:rPr>
                <w:sz w:val="16"/>
                <w:u w:color="000000"/>
              </w:rPr>
              <w:br/>
            </w:r>
          </w:p>
          <w:p w14:paraId="73039127" w14:textId="1E63B41D" w:rsidR="00A77B3E" w:rsidRPr="000860B1" w:rsidRDefault="00A77B3E" w:rsidP="00FC45FE">
            <w:pPr>
              <w:jc w:val="left"/>
              <w:rPr>
                <w:u w:color="000000"/>
              </w:rPr>
            </w:pPr>
          </w:p>
        </w:tc>
      </w:tr>
      <w:tr w:rsidR="00AE0B1E" w14:paraId="5141D0A0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36FDC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DB2A93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12685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3A9944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16AB9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C2345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5F086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D261F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4D04EE96" w14:textId="77777777" w:rsidR="00A77B3E" w:rsidRPr="000860B1" w:rsidRDefault="00A77B3E">
            <w:pPr>
              <w:jc w:val="left"/>
              <w:rPr>
                <w:u w:color="000000"/>
              </w:rPr>
            </w:pPr>
          </w:p>
        </w:tc>
      </w:tr>
      <w:tr w:rsidR="00AE0B1E" w14:paraId="38A7273C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4ED65A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62E96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A1E84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595C1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2EBCD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0F5FD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DBBB5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AF512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00C8F68D" w14:textId="77777777" w:rsidR="00A77B3E" w:rsidRPr="000860B1" w:rsidRDefault="00A77B3E">
            <w:pPr>
              <w:jc w:val="left"/>
              <w:rPr>
                <w:u w:color="000000"/>
              </w:rPr>
            </w:pPr>
          </w:p>
        </w:tc>
      </w:tr>
      <w:tr w:rsidR="00AE0B1E" w14:paraId="38CA3B32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99027C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ST30A Usunięcie złogów nazębnych z całego uzębienia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01449C" w14:textId="67169DC8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wymagane wskazanie procedury 23.1602 Usunięcie złogów nazębnych ze wszystkich zębów oraz możliwe wskazanie procedury z listy procedur dodatkowych ST1 i listy procedur dodatkowych ST4 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B1EE5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122986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CFB4F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5D9BC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2D0DEA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23.02 Badanie żywotności zęba, 23.1604 Płukanie kieszonki dziąsłowej i aplikacja leku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7B728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26F71779" w14:textId="4A9C2C28" w:rsidR="00FC45FE" w:rsidRPr="000860B1" w:rsidRDefault="00947BB0" w:rsidP="00FC45FE">
            <w:pPr>
              <w:jc w:val="left"/>
              <w:rPr>
                <w:sz w:val="16"/>
              </w:rPr>
            </w:pPr>
            <w:r w:rsidRPr="000860B1">
              <w:rPr>
                <w:sz w:val="16"/>
              </w:rPr>
              <w:t>1)</w:t>
            </w:r>
            <w:r w:rsidR="00FC45FE" w:rsidRPr="000860B1">
              <w:rPr>
                <w:sz w:val="16"/>
              </w:rPr>
              <w:t>produkt nie sumuje się ze świadczeniem  23.1006 Lakierowanie zębów 1/4 łuku i produktami ST30, ST30B-ST30G</w:t>
            </w:r>
          </w:p>
          <w:p w14:paraId="6456D5A4" w14:textId="4A762802" w:rsidR="00947BB0" w:rsidRPr="000860B1" w:rsidRDefault="00947BB0" w:rsidP="00FC45FE">
            <w:pPr>
              <w:jc w:val="left"/>
              <w:rPr>
                <w:sz w:val="16"/>
              </w:rPr>
            </w:pPr>
            <w:r w:rsidRPr="000860B1">
              <w:rPr>
                <w:sz w:val="16"/>
              </w:rPr>
              <w:t xml:space="preserve">2) czas wykonania </w:t>
            </w:r>
            <w:r w:rsidR="00E55D3D" w:rsidRPr="000860B1">
              <w:rPr>
                <w:sz w:val="16"/>
              </w:rPr>
              <w:t xml:space="preserve">pojedynczego </w:t>
            </w:r>
            <w:r w:rsidRPr="000860B1">
              <w:rPr>
                <w:sz w:val="16"/>
              </w:rPr>
              <w:t xml:space="preserve">pakietu wynosi nie mniej niż </w:t>
            </w:r>
            <w:r w:rsidR="00EF4ECD" w:rsidRPr="000860B1">
              <w:rPr>
                <w:sz w:val="16"/>
              </w:rPr>
              <w:t>4</w:t>
            </w:r>
            <w:r w:rsidRPr="000860B1">
              <w:rPr>
                <w:sz w:val="16"/>
              </w:rPr>
              <w:t>0 minut.</w:t>
            </w:r>
          </w:p>
          <w:p w14:paraId="15E6229A" w14:textId="272DE6AC" w:rsidR="00A77B3E" w:rsidRPr="000860B1" w:rsidRDefault="00A77B3E">
            <w:pPr>
              <w:jc w:val="left"/>
              <w:rPr>
                <w:u w:color="000000"/>
              </w:rPr>
            </w:pPr>
          </w:p>
        </w:tc>
      </w:tr>
      <w:tr w:rsidR="00AE0B1E" w14:paraId="3E641E3F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4DD16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167D10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6CC087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6D72CE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DA1DC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B640E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E59CD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BDB3C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28A789F4" w14:textId="77777777" w:rsidR="00A77B3E" w:rsidRPr="000860B1" w:rsidRDefault="00A77B3E">
            <w:pPr>
              <w:jc w:val="left"/>
              <w:rPr>
                <w:u w:color="000000"/>
              </w:rPr>
            </w:pPr>
          </w:p>
        </w:tc>
      </w:tr>
      <w:tr w:rsidR="00AE0B1E" w14:paraId="72B28DDF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1E9311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0D809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0B325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981040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B4216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71F7B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39AB2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68F34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7349D663" w14:textId="77777777" w:rsidR="00A77B3E" w:rsidRPr="000860B1" w:rsidRDefault="00A77B3E">
            <w:pPr>
              <w:jc w:val="left"/>
              <w:rPr>
                <w:u w:color="000000"/>
              </w:rPr>
            </w:pPr>
          </w:p>
        </w:tc>
      </w:tr>
      <w:tr w:rsidR="00AE0B1E" w14:paraId="769ABF68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F9923B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ST30B Usunięcie złogów nazębnych z 1/2 łuku zębowego (pacjent w I lub II stadium choroby przyzębia lub zapaleniem dziąseł)*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6BC2C3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wymagane wskazanie procedury 23.1601 Usunięcie złogów nazębnych z 1/2 łuku zębowego oraz możliwe wskazanie procedury z listy procedur dodatkowych ST1 i listy procedur dodatkowych ST4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1BB12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68A20E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1DA7F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C2518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BE7FDB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23.02 Badanie żywotności zęba, 23.1604 Płukanie kieszonki dziąsłowej i aplikacja leku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3BF04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2A7B5C95" w14:textId="5C7A0EFF" w:rsidR="00FC45FE" w:rsidRPr="000860B1" w:rsidRDefault="00EF4ECD" w:rsidP="00FC45FE">
            <w:pPr>
              <w:jc w:val="left"/>
              <w:rPr>
                <w:sz w:val="16"/>
              </w:rPr>
            </w:pPr>
            <w:r w:rsidRPr="000860B1">
              <w:rPr>
                <w:sz w:val="16"/>
              </w:rPr>
              <w:t>1)</w:t>
            </w:r>
            <w:r w:rsidR="00FC45FE" w:rsidRPr="000860B1">
              <w:rPr>
                <w:sz w:val="16"/>
              </w:rPr>
              <w:t xml:space="preserve">produkt nie sumuje się ze świadczeniem  23.1006 Lakierowanie zębów 1/4 łuku i produktami ST30, </w:t>
            </w:r>
            <w:r w:rsidR="0069415C" w:rsidRPr="000860B1">
              <w:rPr>
                <w:sz w:val="16"/>
              </w:rPr>
              <w:t>S</w:t>
            </w:r>
            <w:r w:rsidR="00FC45FE" w:rsidRPr="000860B1">
              <w:rPr>
                <w:sz w:val="16"/>
              </w:rPr>
              <w:t>T30A, ST30C-ST30G</w:t>
            </w:r>
          </w:p>
          <w:p w14:paraId="24147094" w14:textId="31E9B6E2" w:rsidR="00EF4ECD" w:rsidRPr="000860B1" w:rsidRDefault="00EF4ECD" w:rsidP="00EF4ECD">
            <w:pPr>
              <w:jc w:val="left"/>
              <w:rPr>
                <w:sz w:val="16"/>
              </w:rPr>
            </w:pPr>
            <w:r w:rsidRPr="000860B1">
              <w:rPr>
                <w:sz w:val="16"/>
              </w:rPr>
              <w:t xml:space="preserve">2) czas wykonania </w:t>
            </w:r>
            <w:r w:rsidR="00E55D3D" w:rsidRPr="000860B1">
              <w:rPr>
                <w:sz w:val="16"/>
              </w:rPr>
              <w:t xml:space="preserve">pojedynczego </w:t>
            </w:r>
            <w:r w:rsidRPr="000860B1">
              <w:rPr>
                <w:sz w:val="16"/>
              </w:rPr>
              <w:t>pakietu wynosi nie mniej niż 10 minut.</w:t>
            </w:r>
          </w:p>
          <w:p w14:paraId="519E2174" w14:textId="3F2FA938" w:rsidR="00EF4ECD" w:rsidRPr="000860B1" w:rsidRDefault="00EF4ECD" w:rsidP="00FC45FE">
            <w:pPr>
              <w:jc w:val="left"/>
              <w:rPr>
                <w:sz w:val="16"/>
              </w:rPr>
            </w:pPr>
          </w:p>
          <w:p w14:paraId="787D3658" w14:textId="1B190902" w:rsidR="00A77B3E" w:rsidRPr="000860B1" w:rsidRDefault="00A77B3E">
            <w:pPr>
              <w:jc w:val="left"/>
              <w:rPr>
                <w:u w:color="000000"/>
              </w:rPr>
            </w:pPr>
          </w:p>
        </w:tc>
      </w:tr>
      <w:tr w:rsidR="00AE0B1E" w14:paraId="45F79BEE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ADF94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412CC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5F9E2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43A33A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D9A61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5C6694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C25C6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5EE8E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321AB752" w14:textId="77777777" w:rsidR="00A77B3E" w:rsidRPr="000860B1" w:rsidRDefault="00A77B3E">
            <w:pPr>
              <w:jc w:val="left"/>
              <w:rPr>
                <w:u w:color="000000"/>
              </w:rPr>
            </w:pPr>
          </w:p>
        </w:tc>
      </w:tr>
      <w:tr w:rsidR="00AE0B1E" w14:paraId="3FCD54EE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25DCD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95123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E8D57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514DDB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24A38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A1304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C5F84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D26D8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7EC0A6D6" w14:textId="77777777" w:rsidR="00A77B3E" w:rsidRPr="000860B1" w:rsidRDefault="00A77B3E">
            <w:pPr>
              <w:jc w:val="left"/>
              <w:rPr>
                <w:u w:color="000000"/>
              </w:rPr>
            </w:pPr>
          </w:p>
        </w:tc>
      </w:tr>
      <w:tr w:rsidR="00AE0B1E" w14:paraId="6D263F31" w14:textId="77777777" w:rsidTr="00A86CFD">
        <w:trPr>
          <w:trHeight w:val="300"/>
        </w:trPr>
        <w:tc>
          <w:tcPr>
            <w:tcW w:w="194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400B99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lastRenderedPageBreak/>
              <w:t>ST30C Usunięcie złogów nazębnych z 1/2 łuku zębowego pacjent w III lub IV stadium choroby przyzębia lub zapaleniem dziąseł) *</w:t>
            </w:r>
          </w:p>
        </w:tc>
        <w:tc>
          <w:tcPr>
            <w:tcW w:w="19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09BDF5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wymagane wskazanie procedury 23.1601 Usunięcie złogów nazębnych z 1/2 łuku zębowego oraz możliwe wskazanie procedury z listy procedur dodatkowych ST1 i listy procedur dodatkowych ST4</w:t>
            </w:r>
          </w:p>
        </w:tc>
        <w:tc>
          <w:tcPr>
            <w:tcW w:w="14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C91D8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461AEE8" w14:textId="77777777" w:rsidR="00A77B3E" w:rsidRDefault="00F63A31">
            <w:pPr>
              <w:jc w:val="left"/>
              <w:rPr>
                <w:sz w:val="16"/>
              </w:rPr>
            </w:pPr>
            <w:r>
              <w:rPr>
                <w:sz w:val="16"/>
              </w:rPr>
              <w:t>23.0401 Znieczulenie miejscowe powierzchniowe, </w:t>
            </w:r>
          </w:p>
          <w:p w14:paraId="769C3908" w14:textId="77777777" w:rsidR="006901CE" w:rsidRDefault="006901CE" w:rsidP="006901CE">
            <w:pPr>
              <w:spacing w:before="120"/>
              <w:jc w:val="left"/>
              <w:rPr>
                <w:sz w:val="16"/>
              </w:rPr>
            </w:pPr>
            <w:r>
              <w:rPr>
                <w:sz w:val="16"/>
              </w:rPr>
              <w:t>23.0402 Znieczulenie miejscowe nasiękowe,</w:t>
            </w:r>
          </w:p>
          <w:p w14:paraId="317E5607" w14:textId="1EADA633" w:rsidR="006901CE" w:rsidRDefault="006901CE" w:rsidP="006901CE">
            <w:pPr>
              <w:spacing w:before="120"/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B714C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A5B02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646E90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23.02 Badanie żywotności zęba, 23.1604 Płukanie kieszonki dziąsłowej i aplikacja leku</w:t>
            </w:r>
          </w:p>
        </w:tc>
        <w:tc>
          <w:tcPr>
            <w:tcW w:w="149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F2575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73876C3B" w14:textId="39670A65" w:rsidR="00FC45FE" w:rsidRPr="000860B1" w:rsidRDefault="00FC45FE" w:rsidP="00FC45FE">
            <w:pPr>
              <w:jc w:val="left"/>
              <w:rPr>
                <w:sz w:val="16"/>
              </w:rPr>
            </w:pPr>
            <w:r w:rsidRPr="000860B1">
              <w:rPr>
                <w:sz w:val="16"/>
              </w:rPr>
              <w:t>produkt nie sumuje się ze świadczeniem  23.1006 Lakierowanie zębów 1/4 łuku i produktami ST30-ST30B, ST30D-ST30G</w:t>
            </w:r>
          </w:p>
          <w:p w14:paraId="34A3A899" w14:textId="6E19D3FD" w:rsidR="00EF4ECD" w:rsidRPr="000860B1" w:rsidRDefault="00EF4ECD" w:rsidP="00EF4ECD">
            <w:pPr>
              <w:jc w:val="left"/>
              <w:rPr>
                <w:sz w:val="16"/>
              </w:rPr>
            </w:pPr>
            <w:r w:rsidRPr="000860B1">
              <w:rPr>
                <w:sz w:val="16"/>
              </w:rPr>
              <w:t xml:space="preserve">2) czas wykonania </w:t>
            </w:r>
            <w:r w:rsidR="00E55D3D" w:rsidRPr="000860B1">
              <w:rPr>
                <w:sz w:val="16"/>
              </w:rPr>
              <w:t xml:space="preserve">pojedynczego </w:t>
            </w:r>
            <w:r w:rsidRPr="000860B1">
              <w:rPr>
                <w:sz w:val="16"/>
              </w:rPr>
              <w:t>pakietu wynosi nie mniej niż 10 minut.</w:t>
            </w:r>
          </w:p>
          <w:p w14:paraId="4106958A" w14:textId="77777777" w:rsidR="00EF4ECD" w:rsidRPr="000860B1" w:rsidRDefault="00EF4ECD" w:rsidP="00FC45FE">
            <w:pPr>
              <w:jc w:val="left"/>
              <w:rPr>
                <w:sz w:val="16"/>
              </w:rPr>
            </w:pPr>
          </w:p>
          <w:p w14:paraId="260D73F5" w14:textId="14614B03" w:rsidR="00A77B3E" w:rsidRPr="000860B1" w:rsidRDefault="00A77B3E">
            <w:pPr>
              <w:jc w:val="left"/>
              <w:rPr>
                <w:u w:color="000000"/>
              </w:rPr>
            </w:pPr>
          </w:p>
        </w:tc>
      </w:tr>
      <w:tr w:rsidR="00A86CFD" w14:paraId="1C0B3A65" w14:textId="77777777" w:rsidTr="00A86CFD">
        <w:trPr>
          <w:trHeight w:val="300"/>
        </w:trPr>
        <w:tc>
          <w:tcPr>
            <w:tcW w:w="194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340E1A37" w14:textId="743E9780" w:rsidR="00A86CFD" w:rsidRPr="000860B1" w:rsidRDefault="00A86CFD">
            <w:pPr>
              <w:jc w:val="left"/>
              <w:rPr>
                <w:u w:color="000000"/>
              </w:rPr>
            </w:pPr>
            <w:r w:rsidRPr="000860B1">
              <w:rPr>
                <w:b/>
                <w:sz w:val="16"/>
              </w:rPr>
              <w:t>ST30</w:t>
            </w:r>
            <w:r w:rsidR="00F63786" w:rsidRPr="000860B1">
              <w:rPr>
                <w:b/>
                <w:sz w:val="16"/>
              </w:rPr>
              <w:t>D</w:t>
            </w:r>
            <w:r w:rsidRPr="000860B1">
              <w:rPr>
                <w:b/>
                <w:sz w:val="16"/>
              </w:rPr>
              <w:t xml:space="preserve"> – profesjonalna higienizacja z instruktażem higieny</w:t>
            </w:r>
          </w:p>
        </w:tc>
        <w:tc>
          <w:tcPr>
            <w:tcW w:w="19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1C106E19" w14:textId="4C88FD5D" w:rsidR="00A86CFD" w:rsidRPr="000860B1" w:rsidRDefault="00A86CFD">
            <w:pPr>
              <w:jc w:val="left"/>
              <w:rPr>
                <w:u w:color="000000"/>
              </w:rPr>
            </w:pPr>
            <w:r w:rsidRPr="000860B1">
              <w:rPr>
                <w:sz w:val="16"/>
              </w:rPr>
              <w:t xml:space="preserve">wymagane wskazanie procedur </w:t>
            </w:r>
            <w:r w:rsidR="004574A0" w:rsidRPr="000860B1">
              <w:rPr>
                <w:sz w:val="16"/>
              </w:rPr>
              <w:t xml:space="preserve">23.16011 Usunięcie złogów nazębnych miękkich z 1/2 łuku zębowego  </w:t>
            </w:r>
            <w:r w:rsidR="006733AA" w:rsidRPr="000860B1">
              <w:rPr>
                <w:sz w:val="16"/>
              </w:rPr>
              <w:t>i</w:t>
            </w:r>
            <w:r w:rsidR="00CE14BF" w:rsidRPr="000860B1">
              <w:rPr>
                <w:sz w:val="16"/>
              </w:rPr>
              <w:t xml:space="preserve"> 23.0101 Badanie lekarskie stomatologiczne, które obejmuje również instruktaż higieny jamy ustnej</w:t>
            </w:r>
            <w:r w:rsidRPr="000860B1">
              <w:rPr>
                <w:sz w:val="16"/>
              </w:rPr>
              <w:t xml:space="preserve"> oraz możliwe do wykazania procedury listy procedur dodatkowych ST5</w:t>
            </w:r>
          </w:p>
        </w:tc>
        <w:tc>
          <w:tcPr>
            <w:tcW w:w="14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3D5C7ED0" w14:textId="3C60EF35" w:rsidR="00A86CFD" w:rsidRPr="000860B1" w:rsidRDefault="00A86CFD">
            <w:pPr>
              <w:jc w:val="left"/>
              <w:rPr>
                <w:u w:color="000000"/>
              </w:rPr>
            </w:pPr>
            <w:r w:rsidRPr="000860B1">
              <w:rPr>
                <w:sz w:val="16"/>
              </w:rPr>
              <w:t xml:space="preserve">wymagane wskazanie procedur </w:t>
            </w:r>
            <w:r w:rsidR="00567CCD" w:rsidRPr="000860B1">
              <w:rPr>
                <w:sz w:val="16"/>
              </w:rPr>
              <w:t xml:space="preserve">23.16011 Usunięcie złogów nazębnych miękkich z 1/2 łuku zębowego  </w:t>
            </w:r>
            <w:r w:rsidR="006733AA" w:rsidRPr="000860B1">
              <w:rPr>
                <w:sz w:val="16"/>
              </w:rPr>
              <w:t>i 23.0101 Badanie lekarskie stomatologiczne, które obejmuje również instruktaż higieny jamy ustnej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2079C137" w14:textId="77777777" w:rsidR="00A86CFD" w:rsidRPr="000860B1" w:rsidRDefault="00A86CFD">
            <w:pPr>
              <w:jc w:val="left"/>
              <w:rPr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79F611AD" w14:textId="77777777" w:rsidR="00A86CFD" w:rsidRPr="000860B1" w:rsidRDefault="00A86CFD">
            <w:pPr>
              <w:jc w:val="left"/>
              <w:rPr>
                <w:u w:color="00000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70110A9D" w14:textId="77777777" w:rsidR="00A86CFD" w:rsidRPr="000860B1" w:rsidRDefault="00A86CFD">
            <w:pPr>
              <w:jc w:val="left"/>
              <w:rPr>
                <w:u w:color="00000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58D1111C" w14:textId="77777777" w:rsidR="00A86CFD" w:rsidRPr="000860B1" w:rsidRDefault="00A86CFD">
            <w:pPr>
              <w:jc w:val="left"/>
              <w:rPr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221DE933" w14:textId="77777777" w:rsidR="00A86CFD" w:rsidRPr="000860B1" w:rsidRDefault="00A86CFD">
            <w:pPr>
              <w:jc w:val="left"/>
              <w:rPr>
                <w:sz w:val="16"/>
                <w:u w:color="000000"/>
              </w:rPr>
            </w:pPr>
            <w:r w:rsidRPr="000860B1">
              <w:rPr>
                <w:sz w:val="16"/>
                <w:u w:color="000000"/>
              </w:rPr>
              <w:t>23.1006 Lakierowanie</w:t>
            </w:r>
            <w:r w:rsidRPr="000860B1">
              <w:rPr>
                <w:sz w:val="16"/>
                <w:u w:color="000000"/>
              </w:rPr>
              <w:br/>
              <w:t>zębów 1/4 łuku</w:t>
            </w:r>
            <w:r w:rsidRPr="000860B1">
              <w:rPr>
                <w:sz w:val="16"/>
                <w:u w:color="000000"/>
              </w:rPr>
              <w:br/>
              <w:t>zębowego,</w:t>
            </w:r>
          </w:p>
          <w:p w14:paraId="678A448C" w14:textId="1F7AD03C" w:rsidR="00A86CFD" w:rsidRPr="000860B1" w:rsidRDefault="00A86CFD" w:rsidP="00A86CFD">
            <w:pPr>
              <w:spacing w:before="120"/>
              <w:jc w:val="left"/>
              <w:rPr>
                <w:u w:color="000000"/>
              </w:rPr>
            </w:pPr>
            <w:r w:rsidRPr="000860B1">
              <w:rPr>
                <w:sz w:val="16"/>
                <w:u w:color="000000"/>
              </w:rPr>
              <w:t>23.1101 Leczenie</w:t>
            </w:r>
            <w:r w:rsidRPr="000860B1">
              <w:rPr>
                <w:sz w:val="16"/>
                <w:u w:color="000000"/>
              </w:rPr>
              <w:br/>
              <w:t>próchnicy</w:t>
            </w:r>
            <w:r w:rsidRPr="000860B1">
              <w:rPr>
                <w:sz w:val="16"/>
                <w:u w:color="000000"/>
              </w:rPr>
              <w:br/>
              <w:t>powierzchniowej – za każdy ząb,</w:t>
            </w:r>
          </w:p>
        </w:tc>
        <w:tc>
          <w:tcPr>
            <w:tcW w:w="1948" w:type="dxa"/>
            <w:tcBorders>
              <w:top w:val="nil"/>
              <w:left w:val="nil"/>
              <w:right w:val="single" w:sz="2" w:space="0" w:color="auto"/>
            </w:tcBorders>
            <w:shd w:val="clear" w:color="auto" w:fill="9BBB59" w:themeFill="accent3"/>
            <w:tcMar>
              <w:top w:w="100" w:type="dxa"/>
            </w:tcMar>
            <w:vAlign w:val="center"/>
          </w:tcPr>
          <w:p w14:paraId="20F3555B" w14:textId="77777777" w:rsidR="00A86CFD" w:rsidRPr="000860B1" w:rsidRDefault="00A86CFD">
            <w:pPr>
              <w:jc w:val="left"/>
              <w:rPr>
                <w:sz w:val="16"/>
                <w:u w:color="000000"/>
              </w:rPr>
            </w:pPr>
            <w:r w:rsidRPr="000860B1">
              <w:rPr>
                <w:sz w:val="16"/>
                <w:u w:color="000000"/>
              </w:rPr>
              <w:t>1) Świadczenie możliwe do rozliczenia raz w roku.</w:t>
            </w:r>
          </w:p>
          <w:p w14:paraId="7D66BA39" w14:textId="47ECA686" w:rsidR="00A86CFD" w:rsidRPr="000860B1" w:rsidRDefault="00A86CFD" w:rsidP="006901CE">
            <w:pPr>
              <w:spacing w:before="120"/>
              <w:jc w:val="left"/>
              <w:rPr>
                <w:sz w:val="16"/>
              </w:rPr>
            </w:pPr>
            <w:r w:rsidRPr="000860B1">
              <w:rPr>
                <w:sz w:val="16"/>
              </w:rPr>
              <w:t>2) Do świadczenia można dosumować wyłącznie świadczenie ST30</w:t>
            </w:r>
            <w:r w:rsidR="00F63786" w:rsidRPr="000860B1">
              <w:rPr>
                <w:sz w:val="16"/>
              </w:rPr>
              <w:t>E</w:t>
            </w:r>
            <w:r w:rsidRPr="000860B1">
              <w:rPr>
                <w:sz w:val="16"/>
              </w:rPr>
              <w:t xml:space="preserve"> profesjonalna higienizacja bez instruktażu higieny w maksymalnej krotności równej 3.</w:t>
            </w:r>
          </w:p>
          <w:p w14:paraId="3E74A5D9" w14:textId="00C02644" w:rsidR="00A86CFD" w:rsidRPr="000860B1" w:rsidRDefault="00A86CFD" w:rsidP="0069415C">
            <w:pPr>
              <w:rPr>
                <w:u w:color="000000"/>
              </w:rPr>
            </w:pPr>
            <w:r w:rsidRPr="000860B1">
              <w:rPr>
                <w:sz w:val="16"/>
              </w:rPr>
              <w:t>3) czas wykonania pakietu wynosi nie mniej niż 25 minut.</w:t>
            </w:r>
            <w:r w:rsidRPr="000860B1">
              <w:rPr>
                <w:sz w:val="16"/>
                <w:u w:color="000000"/>
              </w:rPr>
              <w:br/>
            </w:r>
          </w:p>
        </w:tc>
      </w:tr>
      <w:tr w:rsidR="00AE0B1E" w14:paraId="192ADB35" w14:textId="77777777" w:rsidTr="00A86CFD">
        <w:trPr>
          <w:trHeight w:val="300"/>
        </w:trPr>
        <w:tc>
          <w:tcPr>
            <w:tcW w:w="194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01787FF1" w14:textId="5BE542D5" w:rsidR="00A77B3E" w:rsidRPr="000860B1" w:rsidRDefault="00F63A31">
            <w:pPr>
              <w:jc w:val="left"/>
              <w:rPr>
                <w:u w:color="000000"/>
              </w:rPr>
            </w:pPr>
            <w:r w:rsidRPr="000860B1">
              <w:rPr>
                <w:b/>
                <w:sz w:val="16"/>
              </w:rPr>
              <w:t>ST30</w:t>
            </w:r>
            <w:r w:rsidR="00F63786" w:rsidRPr="000860B1">
              <w:rPr>
                <w:b/>
                <w:sz w:val="16"/>
              </w:rPr>
              <w:t>E</w:t>
            </w:r>
            <w:r w:rsidRPr="000860B1">
              <w:rPr>
                <w:b/>
                <w:sz w:val="16"/>
              </w:rPr>
              <w:t xml:space="preserve"> – profesjonalna higienizacja bez instruktażu higieny </w:t>
            </w:r>
          </w:p>
        </w:tc>
        <w:tc>
          <w:tcPr>
            <w:tcW w:w="19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06D10377" w14:textId="6B5ECBE7" w:rsidR="00A77B3E" w:rsidRPr="000860B1" w:rsidRDefault="00F63A31">
            <w:pPr>
              <w:jc w:val="left"/>
              <w:rPr>
                <w:u w:color="000000"/>
              </w:rPr>
            </w:pPr>
            <w:r w:rsidRPr="000860B1">
              <w:rPr>
                <w:sz w:val="16"/>
              </w:rPr>
              <w:t xml:space="preserve">wymagane wskazanie procedury </w:t>
            </w:r>
            <w:r w:rsidR="00EA1FA2" w:rsidRPr="000860B1">
              <w:rPr>
                <w:sz w:val="16"/>
              </w:rPr>
              <w:t>23.1601</w:t>
            </w:r>
            <w:r w:rsidR="0000289A" w:rsidRPr="000860B1">
              <w:rPr>
                <w:sz w:val="16"/>
              </w:rPr>
              <w:t>1</w:t>
            </w:r>
            <w:r w:rsidR="00EA1FA2" w:rsidRPr="000860B1">
              <w:rPr>
                <w:sz w:val="16"/>
              </w:rPr>
              <w:t xml:space="preserve"> </w:t>
            </w:r>
            <w:r w:rsidR="004574A0" w:rsidRPr="000860B1">
              <w:rPr>
                <w:sz w:val="16"/>
              </w:rPr>
              <w:t>Usunięcie złogów nazębnych miękkich z 1/2 łuku zębowego</w:t>
            </w:r>
            <w:r w:rsidR="00EA1FA2" w:rsidRPr="000860B1">
              <w:rPr>
                <w:sz w:val="16"/>
              </w:rPr>
              <w:t xml:space="preserve"> </w:t>
            </w:r>
            <w:r w:rsidRPr="000860B1">
              <w:rPr>
                <w:sz w:val="16"/>
              </w:rPr>
              <w:t xml:space="preserve"> oraz możliwe do wykazania procedury listy procedur dodatkowych ST5</w:t>
            </w:r>
          </w:p>
        </w:tc>
        <w:tc>
          <w:tcPr>
            <w:tcW w:w="14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1B7EA794" w14:textId="4E077627" w:rsidR="00A77B3E" w:rsidRPr="000860B1" w:rsidRDefault="00F63A31">
            <w:pPr>
              <w:jc w:val="left"/>
              <w:rPr>
                <w:u w:color="000000"/>
              </w:rPr>
            </w:pPr>
            <w:r w:rsidRPr="000860B1">
              <w:rPr>
                <w:sz w:val="16"/>
              </w:rPr>
              <w:t xml:space="preserve">wymagane wskazanie procedury </w:t>
            </w:r>
            <w:r w:rsidR="00567CCD" w:rsidRPr="000860B1">
              <w:rPr>
                <w:sz w:val="16"/>
              </w:rPr>
              <w:t xml:space="preserve">23.16011 Usunięcie złogów nazębnych miękkich z 1/2 łuku zębowego 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64EF9259" w14:textId="77777777" w:rsidR="00A77B3E" w:rsidRPr="000860B1" w:rsidRDefault="00A77B3E">
            <w:pPr>
              <w:jc w:val="left"/>
              <w:rPr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55CE3DA7" w14:textId="77777777" w:rsidR="00A77B3E" w:rsidRPr="000860B1" w:rsidRDefault="00A77B3E">
            <w:pPr>
              <w:jc w:val="left"/>
              <w:rPr>
                <w:u w:color="00000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6420259A" w14:textId="77777777" w:rsidR="00A77B3E" w:rsidRPr="000860B1" w:rsidRDefault="00A77B3E">
            <w:pPr>
              <w:jc w:val="left"/>
              <w:rPr>
                <w:u w:color="00000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404F8167" w14:textId="77777777" w:rsidR="00A77B3E" w:rsidRPr="000860B1" w:rsidRDefault="00A77B3E">
            <w:pPr>
              <w:jc w:val="left"/>
              <w:rPr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69907933" w14:textId="77777777" w:rsidR="00A77B3E" w:rsidRPr="000860B1" w:rsidRDefault="00F63A31">
            <w:pPr>
              <w:jc w:val="left"/>
              <w:rPr>
                <w:sz w:val="16"/>
                <w:u w:color="000000"/>
              </w:rPr>
            </w:pPr>
            <w:r w:rsidRPr="000860B1">
              <w:rPr>
                <w:sz w:val="16"/>
                <w:u w:color="000000"/>
              </w:rPr>
              <w:t>23.1006 Lakierowanie</w:t>
            </w:r>
            <w:r w:rsidRPr="000860B1">
              <w:rPr>
                <w:sz w:val="16"/>
                <w:u w:color="000000"/>
              </w:rPr>
              <w:br/>
              <w:t>zębów 1/4 łuku</w:t>
            </w:r>
            <w:r w:rsidRPr="000860B1">
              <w:rPr>
                <w:sz w:val="16"/>
                <w:u w:color="000000"/>
              </w:rPr>
              <w:br/>
              <w:t>zębowego,</w:t>
            </w:r>
          </w:p>
          <w:p w14:paraId="5A98D14E" w14:textId="77777777" w:rsidR="00A86CFD" w:rsidRPr="000860B1" w:rsidRDefault="00A86CFD" w:rsidP="00A86CFD">
            <w:pPr>
              <w:spacing w:before="120"/>
              <w:jc w:val="left"/>
              <w:rPr>
                <w:sz w:val="16"/>
                <w:u w:color="000000"/>
              </w:rPr>
            </w:pPr>
            <w:r w:rsidRPr="000860B1">
              <w:rPr>
                <w:sz w:val="16"/>
                <w:u w:color="000000"/>
              </w:rPr>
              <w:t>23.1101 Leczenie</w:t>
            </w:r>
          </w:p>
          <w:p w14:paraId="33A2789A" w14:textId="77777777" w:rsidR="00A86CFD" w:rsidRPr="000860B1" w:rsidRDefault="00A86CFD" w:rsidP="00A86CFD">
            <w:pPr>
              <w:jc w:val="left"/>
              <w:rPr>
                <w:sz w:val="16"/>
                <w:u w:color="000000"/>
              </w:rPr>
            </w:pPr>
            <w:r w:rsidRPr="000860B1">
              <w:rPr>
                <w:sz w:val="16"/>
                <w:u w:color="000000"/>
              </w:rPr>
              <w:t>próchnicy</w:t>
            </w:r>
          </w:p>
          <w:p w14:paraId="2F957D98" w14:textId="7AF9688F" w:rsidR="00A86CFD" w:rsidRPr="000860B1" w:rsidRDefault="00A86CFD" w:rsidP="00A86CFD">
            <w:pPr>
              <w:jc w:val="left"/>
              <w:rPr>
                <w:sz w:val="16"/>
                <w:u w:color="000000"/>
              </w:rPr>
            </w:pPr>
            <w:r w:rsidRPr="000860B1">
              <w:rPr>
                <w:sz w:val="16"/>
                <w:u w:color="000000"/>
              </w:rPr>
              <w:t>powierzchniowej – za każdy ząb,</w:t>
            </w:r>
          </w:p>
          <w:p w14:paraId="3C35C2A4" w14:textId="77777777" w:rsidR="00A86CFD" w:rsidRPr="000860B1" w:rsidRDefault="00A86CFD">
            <w:pPr>
              <w:jc w:val="left"/>
              <w:rPr>
                <w:u w:color="000000"/>
              </w:rPr>
            </w:pPr>
          </w:p>
          <w:p w14:paraId="45241AF1" w14:textId="15000112" w:rsidR="00A86CFD" w:rsidRPr="000860B1" w:rsidRDefault="00A86CFD">
            <w:pPr>
              <w:jc w:val="left"/>
              <w:rPr>
                <w:u w:color="00000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3C11685B" w14:textId="41508F0A" w:rsidR="00A77B3E" w:rsidRPr="000860B1" w:rsidRDefault="006901CE" w:rsidP="006901CE">
            <w:pPr>
              <w:pStyle w:val="Akapitzlist"/>
              <w:ind w:left="0"/>
              <w:contextualSpacing w:val="0"/>
              <w:jc w:val="left"/>
              <w:rPr>
                <w:sz w:val="16"/>
              </w:rPr>
            </w:pPr>
            <w:r w:rsidRPr="000860B1">
              <w:rPr>
                <w:sz w:val="16"/>
              </w:rPr>
              <w:t>1)</w:t>
            </w:r>
            <w:r w:rsidR="00F63A31" w:rsidRPr="000860B1">
              <w:rPr>
                <w:sz w:val="16"/>
              </w:rPr>
              <w:t>Świadczenie możliwe do rozliczenia maksymalnie 4 razy w roku.</w:t>
            </w:r>
          </w:p>
          <w:p w14:paraId="4FEAAA70" w14:textId="60A284B0" w:rsidR="00A86CFD" w:rsidRPr="000860B1" w:rsidRDefault="006901CE" w:rsidP="006901CE">
            <w:pPr>
              <w:pStyle w:val="Akapitzlist"/>
              <w:spacing w:before="120"/>
              <w:ind w:left="0"/>
              <w:contextualSpacing w:val="0"/>
              <w:jc w:val="left"/>
              <w:rPr>
                <w:sz w:val="16"/>
              </w:rPr>
            </w:pPr>
            <w:r w:rsidRPr="000860B1">
              <w:rPr>
                <w:sz w:val="16"/>
              </w:rPr>
              <w:t>2)</w:t>
            </w:r>
            <w:r w:rsidR="00A86CFD" w:rsidRPr="000860B1">
              <w:rPr>
                <w:sz w:val="16"/>
              </w:rPr>
              <w:t xml:space="preserve"> W przypadku sumowania z pakietem ST30</w:t>
            </w:r>
            <w:r w:rsidR="00F63786" w:rsidRPr="000860B1">
              <w:rPr>
                <w:sz w:val="16"/>
              </w:rPr>
              <w:t>D</w:t>
            </w:r>
            <w:r w:rsidR="00A86CFD" w:rsidRPr="000860B1">
              <w:rPr>
                <w:sz w:val="16"/>
              </w:rPr>
              <w:t xml:space="preserve"> maksymalna krotność świadczenia wynosi 3.</w:t>
            </w:r>
          </w:p>
          <w:p w14:paraId="6E3B141E" w14:textId="43ECE7E9" w:rsidR="006901CE" w:rsidRPr="000860B1" w:rsidRDefault="00F32C00" w:rsidP="006901CE">
            <w:pPr>
              <w:pStyle w:val="Akapitzlist"/>
              <w:spacing w:before="120"/>
              <w:ind w:left="0"/>
              <w:contextualSpacing w:val="0"/>
              <w:jc w:val="left"/>
              <w:rPr>
                <w:sz w:val="16"/>
              </w:rPr>
            </w:pPr>
            <w:r w:rsidRPr="000860B1">
              <w:rPr>
                <w:sz w:val="16"/>
              </w:rPr>
              <w:t>3</w:t>
            </w:r>
            <w:r w:rsidR="006901CE" w:rsidRPr="000860B1">
              <w:rPr>
                <w:sz w:val="16"/>
              </w:rPr>
              <w:t xml:space="preserve">) </w:t>
            </w:r>
            <w:r w:rsidR="0069415C" w:rsidRPr="000860B1">
              <w:rPr>
                <w:sz w:val="16"/>
              </w:rPr>
              <w:t>Produkt</w:t>
            </w:r>
            <w:r w:rsidR="006901CE" w:rsidRPr="000860B1">
              <w:rPr>
                <w:sz w:val="16"/>
              </w:rPr>
              <w:t xml:space="preserve"> nie sumuje się z</w:t>
            </w:r>
            <w:r w:rsidR="0069415C" w:rsidRPr="000860B1">
              <w:rPr>
                <w:sz w:val="16"/>
              </w:rPr>
              <w:t xml:space="preserve">e świadczeniami: 21.1006 </w:t>
            </w:r>
            <w:r w:rsidR="006901CE" w:rsidRPr="000860B1">
              <w:rPr>
                <w:sz w:val="16"/>
              </w:rPr>
              <w:t xml:space="preserve">lakierowanie 1/4 łuku, </w:t>
            </w:r>
            <w:r w:rsidR="0069415C" w:rsidRPr="000860B1">
              <w:rPr>
                <w:sz w:val="16"/>
              </w:rPr>
              <w:t xml:space="preserve">23.1101 Leczenie próchnicy powierzchniowej za każdy </w:t>
            </w:r>
            <w:proofErr w:type="spellStart"/>
            <w:r w:rsidR="0069415C" w:rsidRPr="000860B1">
              <w:rPr>
                <w:sz w:val="16"/>
              </w:rPr>
              <w:t>zab</w:t>
            </w:r>
            <w:proofErr w:type="spellEnd"/>
            <w:r w:rsidR="0069415C" w:rsidRPr="000860B1">
              <w:rPr>
                <w:sz w:val="16"/>
              </w:rPr>
              <w:t xml:space="preserve"> i produktami : </w:t>
            </w:r>
            <w:r w:rsidR="006901CE" w:rsidRPr="000860B1">
              <w:rPr>
                <w:sz w:val="16"/>
              </w:rPr>
              <w:t>ST30 – ST30C</w:t>
            </w:r>
            <w:r w:rsidR="0069415C" w:rsidRPr="000860B1">
              <w:rPr>
                <w:sz w:val="16"/>
              </w:rPr>
              <w:t>, ST30F, ST30G, ST33, ST33-ST34A</w:t>
            </w:r>
          </w:p>
          <w:p w14:paraId="152A772E" w14:textId="4D804DFA" w:rsidR="006901CE" w:rsidRPr="000860B1" w:rsidRDefault="0000289A" w:rsidP="006901CE">
            <w:pPr>
              <w:pStyle w:val="Akapitzlist"/>
              <w:spacing w:before="120"/>
              <w:ind w:left="0"/>
              <w:contextualSpacing w:val="0"/>
              <w:jc w:val="left"/>
              <w:rPr>
                <w:u w:color="000000"/>
              </w:rPr>
            </w:pPr>
            <w:r w:rsidRPr="000860B1">
              <w:rPr>
                <w:sz w:val="16"/>
              </w:rPr>
              <w:lastRenderedPageBreak/>
              <w:t>4</w:t>
            </w:r>
            <w:r w:rsidR="006901CE" w:rsidRPr="000860B1">
              <w:rPr>
                <w:sz w:val="16"/>
              </w:rPr>
              <w:t>) czas wykonania pojedynczego pakietu wynosi nie mniej niż 5 minut.</w:t>
            </w:r>
          </w:p>
        </w:tc>
      </w:tr>
      <w:tr w:rsidR="000860B1" w:rsidRPr="000860B1" w14:paraId="275B06F3" w14:textId="77777777" w:rsidTr="00A86CFD">
        <w:trPr>
          <w:trHeight w:val="300"/>
        </w:trPr>
        <w:tc>
          <w:tcPr>
            <w:tcW w:w="194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4E2B1758" w14:textId="763F8295" w:rsidR="00E809C8" w:rsidRPr="000860B1" w:rsidRDefault="00E809C8" w:rsidP="00E809C8">
            <w:pPr>
              <w:jc w:val="left"/>
              <w:rPr>
                <w:b/>
                <w:sz w:val="16"/>
              </w:rPr>
            </w:pPr>
            <w:r w:rsidRPr="000860B1">
              <w:rPr>
                <w:sz w:val="18"/>
              </w:rPr>
              <w:lastRenderedPageBreak/>
              <w:t>ST30F – profesjonalna higienizacja z instruktażem higieny – całe uzębienie</w:t>
            </w:r>
          </w:p>
        </w:tc>
        <w:tc>
          <w:tcPr>
            <w:tcW w:w="19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662B7BCF" w14:textId="09AB2EA5" w:rsidR="00E809C8" w:rsidRPr="000860B1" w:rsidRDefault="00E809C8" w:rsidP="00E809C8">
            <w:pPr>
              <w:jc w:val="left"/>
              <w:rPr>
                <w:sz w:val="16"/>
              </w:rPr>
            </w:pPr>
            <w:r w:rsidRPr="000860B1">
              <w:rPr>
                <w:sz w:val="16"/>
              </w:rPr>
              <w:t>wymagane wskazanie procedury 23.1602</w:t>
            </w:r>
            <w:r w:rsidR="00CB283F" w:rsidRPr="000860B1">
              <w:rPr>
                <w:sz w:val="16"/>
              </w:rPr>
              <w:t>1</w:t>
            </w:r>
            <w:r w:rsidRPr="000860B1">
              <w:rPr>
                <w:sz w:val="16"/>
              </w:rPr>
              <w:t xml:space="preserve"> Usunięcie złogów nazębnych miękkich ze wszystkich zębów</w:t>
            </w:r>
            <w:r w:rsidR="00327135" w:rsidRPr="000860B1">
              <w:rPr>
                <w:sz w:val="16"/>
              </w:rPr>
              <w:t xml:space="preserve"> i 23.0101 Badanie lekarskie stomatologiczne, które obejmuje również instruktaż higieny jamy ustnej oraz możliwe do wykazania procedury listy procedur dodatkowych ST5</w:t>
            </w:r>
            <w:r w:rsidRPr="000860B1">
              <w:rPr>
                <w:sz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2D39A32B" w14:textId="77777777" w:rsidR="00E809C8" w:rsidRPr="000860B1" w:rsidRDefault="00E809C8" w:rsidP="00E809C8">
            <w:pPr>
              <w:jc w:val="left"/>
              <w:rPr>
                <w:sz w:val="16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173582D6" w14:textId="77777777" w:rsidR="00E809C8" w:rsidRPr="000860B1" w:rsidRDefault="00E809C8" w:rsidP="00E809C8">
            <w:pPr>
              <w:jc w:val="left"/>
              <w:rPr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7AE919E4" w14:textId="77777777" w:rsidR="00E809C8" w:rsidRPr="000860B1" w:rsidRDefault="00E809C8" w:rsidP="00E809C8">
            <w:pPr>
              <w:jc w:val="left"/>
              <w:rPr>
                <w:u w:color="00000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5B932AF9" w14:textId="77777777" w:rsidR="00E809C8" w:rsidRPr="000860B1" w:rsidRDefault="00E809C8" w:rsidP="00E809C8">
            <w:pPr>
              <w:jc w:val="left"/>
              <w:rPr>
                <w:u w:color="00000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37E48912" w14:textId="77777777" w:rsidR="00E809C8" w:rsidRPr="000860B1" w:rsidRDefault="00E809C8" w:rsidP="00E809C8">
            <w:pPr>
              <w:jc w:val="left"/>
              <w:rPr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2DC2BF02" w14:textId="77777777" w:rsidR="005834BD" w:rsidRPr="000860B1" w:rsidRDefault="005834BD" w:rsidP="005834BD">
            <w:pPr>
              <w:jc w:val="left"/>
              <w:rPr>
                <w:sz w:val="16"/>
                <w:u w:color="000000"/>
              </w:rPr>
            </w:pPr>
            <w:r w:rsidRPr="000860B1">
              <w:rPr>
                <w:sz w:val="16"/>
                <w:u w:color="000000"/>
              </w:rPr>
              <w:t>23.1006 Lakierowanie</w:t>
            </w:r>
            <w:r w:rsidRPr="000860B1">
              <w:rPr>
                <w:sz w:val="16"/>
                <w:u w:color="000000"/>
              </w:rPr>
              <w:br/>
              <w:t>zębów 1/4 łuku</w:t>
            </w:r>
            <w:r w:rsidRPr="000860B1">
              <w:rPr>
                <w:sz w:val="16"/>
                <w:u w:color="000000"/>
              </w:rPr>
              <w:br/>
              <w:t>zębowego,</w:t>
            </w:r>
          </w:p>
          <w:p w14:paraId="232681A0" w14:textId="77777777" w:rsidR="005834BD" w:rsidRPr="000860B1" w:rsidRDefault="005834BD" w:rsidP="005834BD">
            <w:pPr>
              <w:spacing w:before="120"/>
              <w:jc w:val="left"/>
              <w:rPr>
                <w:sz w:val="16"/>
                <w:u w:color="000000"/>
              </w:rPr>
            </w:pPr>
            <w:r w:rsidRPr="000860B1">
              <w:rPr>
                <w:sz w:val="16"/>
                <w:u w:color="000000"/>
              </w:rPr>
              <w:t>23.1101 Leczenie</w:t>
            </w:r>
          </w:p>
          <w:p w14:paraId="17479F0F" w14:textId="77777777" w:rsidR="005834BD" w:rsidRPr="000860B1" w:rsidRDefault="005834BD" w:rsidP="005834BD">
            <w:pPr>
              <w:jc w:val="left"/>
              <w:rPr>
                <w:sz w:val="16"/>
                <w:u w:color="000000"/>
              </w:rPr>
            </w:pPr>
            <w:r w:rsidRPr="000860B1">
              <w:rPr>
                <w:sz w:val="16"/>
                <w:u w:color="000000"/>
              </w:rPr>
              <w:t>próchnicy</w:t>
            </w:r>
          </w:p>
          <w:p w14:paraId="31ADC450" w14:textId="77777777" w:rsidR="005834BD" w:rsidRPr="000860B1" w:rsidRDefault="005834BD" w:rsidP="005834BD">
            <w:pPr>
              <w:jc w:val="left"/>
              <w:rPr>
                <w:sz w:val="16"/>
                <w:u w:color="000000"/>
              </w:rPr>
            </w:pPr>
            <w:r w:rsidRPr="000860B1">
              <w:rPr>
                <w:sz w:val="16"/>
                <w:u w:color="000000"/>
              </w:rPr>
              <w:t>powierzchniowej – za każdy ząb,</w:t>
            </w:r>
          </w:p>
          <w:p w14:paraId="556B3F9E" w14:textId="77777777" w:rsidR="00E809C8" w:rsidRPr="000860B1" w:rsidRDefault="00E809C8" w:rsidP="00E809C8">
            <w:pPr>
              <w:jc w:val="left"/>
              <w:rPr>
                <w:sz w:val="16"/>
                <w:u w:color="00000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5C97CA52" w14:textId="6D64B6EC" w:rsidR="005834BD" w:rsidRPr="000860B1" w:rsidRDefault="005834BD" w:rsidP="005834BD">
            <w:pPr>
              <w:pStyle w:val="Akapitzlist"/>
              <w:ind w:left="0"/>
              <w:contextualSpacing w:val="0"/>
              <w:jc w:val="left"/>
              <w:rPr>
                <w:sz w:val="16"/>
              </w:rPr>
            </w:pPr>
            <w:r w:rsidRPr="000860B1">
              <w:rPr>
                <w:sz w:val="16"/>
              </w:rPr>
              <w:t>1)Świadczenie możliwe do rozliczenia maksymalnie 1 raz w roku.</w:t>
            </w:r>
          </w:p>
          <w:p w14:paraId="0E748690" w14:textId="7CC92AC8" w:rsidR="00E809C8" w:rsidRPr="000860B1" w:rsidRDefault="00FC45FE" w:rsidP="00341E1D">
            <w:pPr>
              <w:pStyle w:val="Akapitzlist"/>
              <w:spacing w:before="120"/>
              <w:ind w:left="0"/>
              <w:contextualSpacing w:val="0"/>
              <w:jc w:val="left"/>
              <w:rPr>
                <w:sz w:val="16"/>
              </w:rPr>
            </w:pPr>
            <w:r w:rsidRPr="000860B1">
              <w:rPr>
                <w:sz w:val="16"/>
              </w:rPr>
              <w:t>2) czas wykonania pojedynczego pakietu wynosi nie mniej niż 40 minut.</w:t>
            </w:r>
            <w:r w:rsidRPr="000860B1">
              <w:rPr>
                <w:sz w:val="16"/>
                <w:u w:color="000000"/>
              </w:rPr>
              <w:br/>
            </w:r>
            <w:r w:rsidRPr="000860B1">
              <w:rPr>
                <w:sz w:val="16"/>
              </w:rPr>
              <w:t xml:space="preserve">3) </w:t>
            </w:r>
            <w:r w:rsidR="00A72AF4" w:rsidRPr="000860B1">
              <w:rPr>
                <w:sz w:val="16"/>
              </w:rPr>
              <w:t xml:space="preserve">Produkt nie sumuje się ze </w:t>
            </w:r>
            <w:r w:rsidR="00341E1D" w:rsidRPr="000860B1">
              <w:rPr>
                <w:sz w:val="16"/>
              </w:rPr>
              <w:t xml:space="preserve"> innymi </w:t>
            </w:r>
            <w:r w:rsidR="00A72AF4" w:rsidRPr="000860B1">
              <w:rPr>
                <w:sz w:val="16"/>
              </w:rPr>
              <w:t>świadczeniami</w:t>
            </w:r>
          </w:p>
        </w:tc>
      </w:tr>
      <w:tr w:rsidR="000860B1" w:rsidRPr="000860B1" w14:paraId="76E769A9" w14:textId="77777777" w:rsidTr="00A86CFD">
        <w:trPr>
          <w:trHeight w:val="300"/>
        </w:trPr>
        <w:tc>
          <w:tcPr>
            <w:tcW w:w="194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752A0655" w14:textId="7D817408" w:rsidR="00E809C8" w:rsidRPr="000860B1" w:rsidRDefault="00E809C8" w:rsidP="00E809C8">
            <w:pPr>
              <w:jc w:val="left"/>
              <w:rPr>
                <w:b/>
                <w:sz w:val="16"/>
              </w:rPr>
            </w:pPr>
            <w:r w:rsidRPr="000860B1">
              <w:rPr>
                <w:sz w:val="18"/>
              </w:rPr>
              <w:t>ST30G – profesjonalna higienizacja bez instruktażu higieny całe uzębienie</w:t>
            </w:r>
          </w:p>
        </w:tc>
        <w:tc>
          <w:tcPr>
            <w:tcW w:w="19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6841DBB8" w14:textId="42C9B0CB" w:rsidR="00E809C8" w:rsidRPr="000860B1" w:rsidRDefault="00E809C8" w:rsidP="00E809C8">
            <w:pPr>
              <w:jc w:val="left"/>
              <w:rPr>
                <w:sz w:val="16"/>
              </w:rPr>
            </w:pPr>
            <w:r w:rsidRPr="000860B1">
              <w:rPr>
                <w:sz w:val="16"/>
              </w:rPr>
              <w:t>wymagane wskazanie procedury 23.1602</w:t>
            </w:r>
            <w:r w:rsidR="00A441C6" w:rsidRPr="000860B1">
              <w:rPr>
                <w:sz w:val="16"/>
              </w:rPr>
              <w:t>1</w:t>
            </w:r>
            <w:r w:rsidRPr="000860B1">
              <w:rPr>
                <w:sz w:val="16"/>
              </w:rPr>
              <w:t xml:space="preserve"> Usunięcie złogów nazębnych miękkich </w:t>
            </w:r>
            <w:r w:rsidR="00A441C6" w:rsidRPr="000860B1">
              <w:rPr>
                <w:sz w:val="16"/>
              </w:rPr>
              <w:t>ze wszystkich zębów</w:t>
            </w:r>
            <w:r w:rsidRPr="000860B1">
              <w:rPr>
                <w:sz w:val="16"/>
              </w:rPr>
              <w:t xml:space="preserve">  oraz możliwe do wykazania procedury listy procedur dodatkowych ST5</w:t>
            </w:r>
          </w:p>
        </w:tc>
        <w:tc>
          <w:tcPr>
            <w:tcW w:w="14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419710F6" w14:textId="77777777" w:rsidR="00E809C8" w:rsidRPr="000860B1" w:rsidRDefault="00E809C8" w:rsidP="00E809C8">
            <w:pPr>
              <w:jc w:val="left"/>
              <w:rPr>
                <w:sz w:val="16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5B729584" w14:textId="77777777" w:rsidR="00E809C8" w:rsidRPr="000860B1" w:rsidRDefault="00E809C8" w:rsidP="00E809C8">
            <w:pPr>
              <w:jc w:val="left"/>
              <w:rPr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55DED539" w14:textId="77777777" w:rsidR="00E809C8" w:rsidRPr="000860B1" w:rsidRDefault="00E809C8" w:rsidP="00E809C8">
            <w:pPr>
              <w:jc w:val="left"/>
              <w:rPr>
                <w:u w:color="00000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60A6D79A" w14:textId="77777777" w:rsidR="00E809C8" w:rsidRPr="000860B1" w:rsidRDefault="00E809C8" w:rsidP="00E809C8">
            <w:pPr>
              <w:jc w:val="left"/>
              <w:rPr>
                <w:u w:color="00000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7BAA1E5C" w14:textId="77777777" w:rsidR="00E809C8" w:rsidRPr="000860B1" w:rsidRDefault="00E809C8" w:rsidP="00E809C8">
            <w:pPr>
              <w:jc w:val="left"/>
              <w:rPr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7250FDF0" w14:textId="77777777" w:rsidR="005834BD" w:rsidRPr="000860B1" w:rsidRDefault="005834BD" w:rsidP="005834BD">
            <w:pPr>
              <w:jc w:val="left"/>
              <w:rPr>
                <w:sz w:val="16"/>
                <w:u w:color="000000"/>
              </w:rPr>
            </w:pPr>
            <w:r w:rsidRPr="000860B1">
              <w:rPr>
                <w:sz w:val="16"/>
                <w:u w:color="000000"/>
              </w:rPr>
              <w:t>23.1006 Lakierowanie</w:t>
            </w:r>
            <w:r w:rsidRPr="000860B1">
              <w:rPr>
                <w:sz w:val="16"/>
                <w:u w:color="000000"/>
              </w:rPr>
              <w:br/>
              <w:t>zębów 1/4 łuku</w:t>
            </w:r>
            <w:r w:rsidRPr="000860B1">
              <w:rPr>
                <w:sz w:val="16"/>
                <w:u w:color="000000"/>
              </w:rPr>
              <w:br/>
              <w:t>zębowego,</w:t>
            </w:r>
          </w:p>
          <w:p w14:paraId="282AC7F7" w14:textId="77777777" w:rsidR="005834BD" w:rsidRPr="000860B1" w:rsidRDefault="005834BD" w:rsidP="005834BD">
            <w:pPr>
              <w:spacing w:before="120"/>
              <w:jc w:val="left"/>
              <w:rPr>
                <w:sz w:val="16"/>
                <w:u w:color="000000"/>
              </w:rPr>
            </w:pPr>
            <w:r w:rsidRPr="000860B1">
              <w:rPr>
                <w:sz w:val="16"/>
                <w:u w:color="000000"/>
              </w:rPr>
              <w:t>23.1101 Leczenie</w:t>
            </w:r>
          </w:p>
          <w:p w14:paraId="0C46183D" w14:textId="77777777" w:rsidR="005834BD" w:rsidRPr="000860B1" w:rsidRDefault="005834BD" w:rsidP="005834BD">
            <w:pPr>
              <w:jc w:val="left"/>
              <w:rPr>
                <w:sz w:val="16"/>
                <w:u w:color="000000"/>
              </w:rPr>
            </w:pPr>
            <w:r w:rsidRPr="000860B1">
              <w:rPr>
                <w:sz w:val="16"/>
                <w:u w:color="000000"/>
              </w:rPr>
              <w:t>próchnicy</w:t>
            </w:r>
          </w:p>
          <w:p w14:paraId="781C96E7" w14:textId="77777777" w:rsidR="005834BD" w:rsidRPr="000860B1" w:rsidRDefault="005834BD" w:rsidP="005834BD">
            <w:pPr>
              <w:jc w:val="left"/>
              <w:rPr>
                <w:sz w:val="16"/>
                <w:u w:color="000000"/>
              </w:rPr>
            </w:pPr>
            <w:r w:rsidRPr="000860B1">
              <w:rPr>
                <w:sz w:val="16"/>
                <w:u w:color="000000"/>
              </w:rPr>
              <w:t>powierzchniowej – za każdy ząb,</w:t>
            </w:r>
          </w:p>
          <w:p w14:paraId="485BB372" w14:textId="77777777" w:rsidR="00E809C8" w:rsidRPr="000860B1" w:rsidRDefault="00E809C8" w:rsidP="00E809C8">
            <w:pPr>
              <w:jc w:val="left"/>
              <w:rPr>
                <w:sz w:val="16"/>
                <w:u w:color="00000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tcMar>
              <w:top w:w="100" w:type="dxa"/>
            </w:tcMar>
            <w:vAlign w:val="center"/>
          </w:tcPr>
          <w:p w14:paraId="3112E298" w14:textId="4B998703" w:rsidR="005834BD" w:rsidRPr="000860B1" w:rsidRDefault="005834BD" w:rsidP="005834BD">
            <w:pPr>
              <w:pStyle w:val="Akapitzlist"/>
              <w:ind w:left="0"/>
              <w:contextualSpacing w:val="0"/>
              <w:jc w:val="left"/>
              <w:rPr>
                <w:sz w:val="16"/>
              </w:rPr>
            </w:pPr>
            <w:r w:rsidRPr="000860B1">
              <w:rPr>
                <w:sz w:val="16"/>
              </w:rPr>
              <w:t>1)Świadczenie możliwe do rozliczenia maksymalnie 1 raz w roku.</w:t>
            </w:r>
          </w:p>
          <w:p w14:paraId="5BDD6082" w14:textId="6AC2156C" w:rsidR="00A72AF4" w:rsidRPr="000860B1" w:rsidRDefault="00A72AF4" w:rsidP="005834BD">
            <w:pPr>
              <w:pStyle w:val="Akapitzlist"/>
              <w:ind w:left="0"/>
              <w:contextualSpacing w:val="0"/>
              <w:jc w:val="left"/>
              <w:rPr>
                <w:sz w:val="16"/>
              </w:rPr>
            </w:pPr>
            <w:r w:rsidRPr="000860B1">
              <w:rPr>
                <w:sz w:val="16"/>
              </w:rPr>
              <w:t>2) czas wykonania pojedynczego pakietu wynosi nie mniej niż 20 minut.</w:t>
            </w:r>
          </w:p>
          <w:p w14:paraId="0B7C2514" w14:textId="23D7D479" w:rsidR="00A72AF4" w:rsidRPr="000860B1" w:rsidRDefault="00A72AF4" w:rsidP="00A72AF4">
            <w:pPr>
              <w:pStyle w:val="Akapitzlist"/>
              <w:spacing w:before="120"/>
              <w:ind w:left="0"/>
              <w:contextualSpacing w:val="0"/>
              <w:jc w:val="left"/>
              <w:rPr>
                <w:sz w:val="16"/>
              </w:rPr>
            </w:pPr>
            <w:r w:rsidRPr="000860B1">
              <w:rPr>
                <w:sz w:val="16"/>
              </w:rPr>
              <w:t xml:space="preserve">3) Produkt nie sumuje się ze świadczeniami: 21.1006 lakierowanie 1/4 łuku, 23.1101 Leczenie próchnicy powierzchniowej za każdy </w:t>
            </w:r>
            <w:proofErr w:type="spellStart"/>
            <w:r w:rsidRPr="000860B1">
              <w:rPr>
                <w:sz w:val="16"/>
              </w:rPr>
              <w:t>zab</w:t>
            </w:r>
            <w:proofErr w:type="spellEnd"/>
            <w:r w:rsidRPr="000860B1">
              <w:rPr>
                <w:sz w:val="16"/>
              </w:rPr>
              <w:t xml:space="preserve"> i produktami : ST30 – ST30F, ST33-ST34A </w:t>
            </w:r>
          </w:p>
          <w:p w14:paraId="32BCAE6C" w14:textId="77777777" w:rsidR="00A72AF4" w:rsidRPr="000860B1" w:rsidRDefault="00A72AF4" w:rsidP="005834BD">
            <w:pPr>
              <w:pStyle w:val="Akapitzlist"/>
              <w:ind w:left="0"/>
              <w:contextualSpacing w:val="0"/>
              <w:jc w:val="left"/>
              <w:rPr>
                <w:sz w:val="16"/>
              </w:rPr>
            </w:pPr>
          </w:p>
          <w:p w14:paraId="00FFF85B" w14:textId="77777777" w:rsidR="00E809C8" w:rsidRPr="000860B1" w:rsidRDefault="00E809C8" w:rsidP="00E809C8">
            <w:pPr>
              <w:pStyle w:val="Akapitzlist"/>
              <w:ind w:left="0"/>
              <w:contextualSpacing w:val="0"/>
              <w:jc w:val="left"/>
              <w:rPr>
                <w:sz w:val="16"/>
              </w:rPr>
            </w:pPr>
          </w:p>
        </w:tc>
      </w:tr>
      <w:tr w:rsidR="00AE0B1E" w14:paraId="1047FC0F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3A35B3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ST31 Założenie opatrunku chirurgicznego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92B064B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wymagane wskazanie procedury 23.1815 Założenie opatrunku chirurgicznego oraz możliwe wskazanie procedury z listy procedur dodatkowych ST1 i listy procedur dodatkowych ST4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9D453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75EE6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47DCE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F3657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4873E65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23.02 Badanie żywotności zęba, 23.1604 Płukanie kieszonki dziąsłowej i aplikacja leku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71983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E827B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0FB93C9A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49D92D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17B95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2F34D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0C342B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23A115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B8078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05A67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D0676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1B55D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21F56B22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56A07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56916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21501A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ECFFFD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</w:t>
            </w:r>
            <w:r>
              <w:rPr>
                <w:sz w:val="16"/>
              </w:rPr>
              <w:lastRenderedPageBreak/>
              <w:t xml:space="preserve">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25801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AF39B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45C8A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3021E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490CC2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0463C58A" w14:textId="77777777" w:rsidTr="00A86CFD">
        <w:trPr>
          <w:trHeight w:val="300"/>
        </w:trPr>
        <w:tc>
          <w:tcPr>
            <w:tcW w:w="1949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1BC533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 xml:space="preserve">ST32 Założenie opatrunku </w:t>
            </w:r>
            <w:proofErr w:type="spellStart"/>
            <w:r>
              <w:rPr>
                <w:b/>
                <w:sz w:val="16"/>
              </w:rPr>
              <w:t>parodontologicznego</w:t>
            </w:r>
            <w:proofErr w:type="spellEnd"/>
          </w:p>
        </w:tc>
        <w:tc>
          <w:tcPr>
            <w:tcW w:w="19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692B2A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wymagane wskazanie procedury 23.1620 Założenie opatrunku </w:t>
            </w:r>
            <w:proofErr w:type="spellStart"/>
            <w:r>
              <w:rPr>
                <w:sz w:val="16"/>
              </w:rPr>
              <w:t>parodontologicznego</w:t>
            </w:r>
            <w:proofErr w:type="spellEnd"/>
            <w:r>
              <w:rPr>
                <w:sz w:val="16"/>
              </w:rPr>
              <w:t xml:space="preserve"> oraz możliwe wskazanie procedury z listy procedur dodatkowych ST1 i listy procedur dodatkowych ST4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A9CAD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D7791E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23.0401 Znieczulenie miejscowe powierzchniowe, 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4E33A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20CA5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CFF2D51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23.02 Badanie żywotności zęba, 23.1604 Płukanie kieszonki dziąsłowej i aplikacja leku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7A61B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040C9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44A2AB9E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9DF9F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8ACFA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4DBEA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97A384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23.0402 Znieczulenie miejscowe nasiękowe, </w:t>
            </w: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68D50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C1FBE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E8F4B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601656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9CE8F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066809DD" w14:textId="77777777" w:rsidTr="00A86CFD">
        <w:trPr>
          <w:trHeight w:val="300"/>
        </w:trPr>
        <w:tc>
          <w:tcPr>
            <w:tcW w:w="19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9E9C5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E0D4E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54823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13C819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23.0403 Znieczulenie przewodowe </w:t>
            </w:r>
            <w:proofErr w:type="spellStart"/>
            <w:r>
              <w:rPr>
                <w:sz w:val="16"/>
              </w:rPr>
              <w:t>wewnątrzustne</w:t>
            </w:r>
            <w:proofErr w:type="spellEnd"/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8F064A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5291B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AD100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4C50E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C98E6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2B84516B" w14:textId="77777777" w:rsidTr="00A86CFD">
        <w:trPr>
          <w:trHeight w:val="300"/>
        </w:trPr>
        <w:tc>
          <w:tcPr>
            <w:tcW w:w="194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4F28F8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ST33 Badanie lekarskie stomatologiczne, które obejmuje również instruktaż higieny jamy ustnej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E38916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wymagane wskazanie procedury 23.0101 Badanie lekarskie stomatologiczne, które obejmuje również instruktaż higieny jamy ustnej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0EE66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AA26A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9AC79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E6BDC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20C16D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D45CB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1F5BDE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48CC5F29" w14:textId="77777777" w:rsidTr="00A86CFD">
        <w:trPr>
          <w:trHeight w:val="300"/>
        </w:trPr>
        <w:tc>
          <w:tcPr>
            <w:tcW w:w="194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343650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ST33A Badanie lekarskie stomatologiczne, które obejmuje również instruktaż higieny jamy ustnej***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1456A2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wymagane wskazanie procedury 23.0101 Badanie lekarskie stomatologiczne, które obejmuje również instruktaż higieny jamy ustnej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4C47D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6CC56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DE6A3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9CCF3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C63CA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11E48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79E82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126FE66D" w14:textId="77777777" w:rsidTr="00A86CFD">
        <w:trPr>
          <w:trHeight w:val="300"/>
        </w:trPr>
        <w:tc>
          <w:tcPr>
            <w:tcW w:w="194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6B81E2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ST34 Badanie lekarskie kontrolne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629AB6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wymagane wskazanie procedury 23.0102 Badanie lekarskie kontrolne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D6094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2E44A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0D8BE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BDA5D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90F3E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EA2FA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33C74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1D5DC61A" w14:textId="77777777" w:rsidTr="00A86CFD">
        <w:trPr>
          <w:trHeight w:val="300"/>
        </w:trPr>
        <w:tc>
          <w:tcPr>
            <w:tcW w:w="194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E7A6F5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ST34A Badanie lekarskie kontrolne***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FCEA27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wymagane wskazanie procedury 23.0102 Badanie lekarskie kontrolne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AFE29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95720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44844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9497A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8AAA2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AD59E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5EC95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29496C2B" w14:textId="77777777" w:rsidTr="00A86CFD">
        <w:trPr>
          <w:trHeight w:val="30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185843A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* świadczenie udzielane przez lekarza </w:t>
            </w:r>
            <w:proofErr w:type="spellStart"/>
            <w:r>
              <w:rPr>
                <w:sz w:val="16"/>
              </w:rPr>
              <w:t>periodontologa</w:t>
            </w:r>
            <w:proofErr w:type="spellEnd"/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A2E620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1074D41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CF9F6E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4C82201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715C4E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930CF9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40992B6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4F23BE5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1159861D" w14:textId="77777777" w:rsidTr="00A86CFD">
        <w:trPr>
          <w:trHeight w:val="30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00C76453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** nie dotyczy świadczeń stomatologicznych udzielanych w znieczuleniu ogólnym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7C60683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198A07C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F5A2D5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218A7C1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8C6254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4491598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172575F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132BC60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E0B1E" w14:paraId="2BA01F9A" w14:textId="77777777" w:rsidTr="00A86CFD">
        <w:trPr>
          <w:trHeight w:val="30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27AD283" w14:textId="77777777" w:rsidR="00A77B3E" w:rsidRDefault="00F63A31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lastRenderedPageBreak/>
              <w:t>***świadczenie udzielane w zakresie świadczenia chirurgii i periodontologii oraz świadczenia periodontologii przez lekarzy specjalistów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2CEACC7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46B3127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ED8A7F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8B079C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53DD43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1002150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3AEE3E8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60E0D03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38E92013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10"/>
          <w:endnotePr>
            <w:numFmt w:val="decimal"/>
          </w:endnotePr>
          <w:pgSz w:w="16838" w:h="11906" w:orient="landscape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14:paraId="62805D87" w14:textId="77777777" w:rsidR="00AE0B1E" w:rsidRDefault="00AE0B1E">
      <w:pPr>
        <w:rPr>
          <w:szCs w:val="20"/>
        </w:rPr>
      </w:pPr>
    </w:p>
    <w:p w14:paraId="71910212" w14:textId="77777777" w:rsidR="00AE0B1E" w:rsidRDefault="00F63A31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54B19000" w14:textId="77777777" w:rsidR="00A441C6" w:rsidRDefault="00A441C6" w:rsidP="00A441C6">
      <w:pPr>
        <w:pStyle w:val="zlae0wtextbase"/>
      </w:pPr>
      <w:r>
        <w:t xml:space="preserve">Projekt zarządzenia Prezesa Narodowego Funduszu Zdrowia zmieniającego zarządzenie w sprawie określenia warunków zawierania i realizacji umów o udzielanie świadczeń opieki zdrowotnej w rodzaju leczenie stomatologiczne stanowi wykonanie upoważnienia ustawowego zawartego w art. 146 ust. 1 ustawy z dnia 27 sierpnia 2004 r. o świadczeniach opieki zdrowotnej finansowanych ze środków publicznych (Dz. U. z 2025 r. poz. 1461, z </w:t>
      </w:r>
      <w:proofErr w:type="spellStart"/>
      <w:r>
        <w:t>późn</w:t>
      </w:r>
      <w:proofErr w:type="spellEnd"/>
      <w:r>
        <w:t>. zm.).</w:t>
      </w:r>
    </w:p>
    <w:p w14:paraId="3AEE4484" w14:textId="77777777" w:rsidR="00A441C6" w:rsidRDefault="00A441C6" w:rsidP="00A441C6">
      <w:pPr>
        <w:pStyle w:val="zlae0wtextbase"/>
      </w:pPr>
      <w:r>
        <w:t xml:space="preserve">W dniach 4–19 maja 2026 r. do konsultacji publicznych został przedstawiony projekt zarządzenia, którego celem było uporządkowanie przepisów dotyczących zasad rozliczania pakietów świadczeń ST30, ST30A, ST30B i ST30C. W celu zapewnienia przejrzystości przepisów oraz wyeliminowania wątpliwości interpretacyjnych doprecyzowano, że pakiety te obejmują usunięcie złogów twardych, zmineralizowanych oraz zabezpieczenie przed wystąpieniem </w:t>
      </w:r>
      <w:proofErr w:type="spellStart"/>
      <w:r>
        <w:t>pozabiegowej</w:t>
      </w:r>
      <w:proofErr w:type="spellEnd"/>
      <w:r>
        <w:t xml:space="preserve"> nadwrażliwości zębów.</w:t>
      </w:r>
    </w:p>
    <w:p w14:paraId="61C740BC" w14:textId="08B4F130" w:rsidR="00A441C6" w:rsidRDefault="00A441C6" w:rsidP="00A441C6">
      <w:pPr>
        <w:pStyle w:val="zlae0wtextbase"/>
      </w:pPr>
      <w:r>
        <w:t>Projekt, zgodnie z art. 146 ust. 4 ustawy o świadczeniach oraz § 2 ust. 3 załącznika do rozporządzenia Ministra Zdrowia z dnia 8 września 2015 r. w sprawie ogólnych warunków umów o udzielanie świadczeń opieki zdrowotnej (</w:t>
      </w:r>
      <w:r w:rsidR="00A35DDD" w:rsidRPr="00A35DDD">
        <w:t xml:space="preserve">Dz. U z 2026 r. poz. 712  z </w:t>
      </w:r>
      <w:proofErr w:type="spellStart"/>
      <w:r w:rsidR="00A35DDD" w:rsidRPr="00A35DDD">
        <w:t>późn</w:t>
      </w:r>
      <w:proofErr w:type="spellEnd"/>
      <w:r w:rsidR="00A35DDD" w:rsidRPr="00A35DDD">
        <w:t>. zm</w:t>
      </w:r>
      <w:r>
        <w:t>.), został skierowany do konsultacji zewnętrznych na okres 14 dni. W ramach konsultacji publicznych został przekazany do zaopiniowania właściwym podmiotom, w szczególności konsultantom krajowym we właściwych dziedzinach medycyny, samorządom zawodowym (Naczelnej Radzie Lekarskiej oraz Naczelnej Radzie Pielęgniarek i Położnych) oraz reprezentatywnym organizacjom świadczeniodawców, o których mowa w art. 31sb ust. 1 ustawy o świadczeniach.</w:t>
      </w:r>
    </w:p>
    <w:p w14:paraId="340B62C2" w14:textId="211808EB" w:rsidR="00A441C6" w:rsidRDefault="00A441C6" w:rsidP="00A441C6">
      <w:pPr>
        <w:pStyle w:val="zlae0wtextbase"/>
      </w:pPr>
      <w:r>
        <w:t>W toku konsultacji publicznych do Narodowego Funduszu Zdrowia wpłynęły 24 uwagi. Część z nich popierała projektowane zmiany oraz wskazywała na potrzebę dalszych zmian w zakresie świadczeń stomatologicznych, polegających m.in. na przeznaczeniu określonej części świadczeń realizowanych w ramach kontraktu stomatologicznego na leczenie (z wyłączeniem leczenia próchnicy powierzchniowej), a nie wyłącznie na procedury profilaktyczne. Uwaga ta nie została uwzględniona, ponieważ wykraczała poza zakres regulacji objętych projektem.</w:t>
      </w:r>
    </w:p>
    <w:p w14:paraId="33D88CFC" w14:textId="77777777" w:rsidR="00A441C6" w:rsidRDefault="00A441C6" w:rsidP="00A441C6">
      <w:pPr>
        <w:pStyle w:val="zlae0wtextbase"/>
      </w:pPr>
      <w:r>
        <w:t>Pozostałe uwagi dotyczyły przede wszystkim odstąpienia od nowelizacji załącznika nr 1d do zarządzenia poprzez dodanie do opisu pakietów ST30, ST30A, ST30B i ST30C opcjonalnej procedury 23.1006 – „Lakierowanie zębów 1/4 łuku zębowego”. W zgłoszonych uwagach wskazywano na wątpliwości dotyczące zasadności proponowanej zmiany oraz jej wpływu na organizację i sposób realizacji świadczeń stomatologicznych. Uwagi te zostały uwzględnione.</w:t>
      </w:r>
    </w:p>
    <w:p w14:paraId="15A57797" w14:textId="77777777" w:rsidR="00A441C6" w:rsidRDefault="00A441C6" w:rsidP="00A441C6">
      <w:pPr>
        <w:pStyle w:val="zlae0wtextbase"/>
      </w:pPr>
      <w:r>
        <w:t>W toku konsultacji publicznych zidentyfikowano potrzebę doprecyzowania zasad realizacji i rozliczania świadczeń profilaktycznych oraz ich dostosowania do założeń przyjętych przy wycenie pakietów. Jednocześnie dostrzeżono potrzebę uproszczenia zasad sprawozdawania świadczeń oraz zwiększenia efektywności finansowania profilaktyki stomatologicznej. W związku z powyższym opracowano nowe, kompleksowe pakiety świadczeń oraz zmieniono zasady ich finansowania i rozliczania.</w:t>
      </w:r>
    </w:p>
    <w:p w14:paraId="07E99FBF" w14:textId="77777777" w:rsidR="00A441C6" w:rsidRDefault="00A441C6" w:rsidP="00A441C6">
      <w:pPr>
        <w:pStyle w:val="zlae0wtextbase"/>
      </w:pPr>
      <w:r>
        <w:t>Mając na uwadze wnioski z konsultacji publicznych, Narodowy Fundusz Zdrowia zwrócił się do Konsultanta Krajowego w dziedzinie stomatologii dziecięcej, Ministerstwa Zdrowia oraz Agencji Oceny Technologii Medycznych i Taryfikacji o wypracowanie rozwiązań pozwalających na zwiększenie efektywności finansowania świadczeń profilaktyki stomatologicznej. W rezultacie Agencja Oceny Technologii Medycznych i Taryfikacji opracowała wycenę dwóch nowych pakietów profesjonalnej higienizacji u dzieci: profesjonalnej higienizacji z instruktażem higieny oraz profesjonalnej higienizacji bez instruktażu higieny.</w:t>
      </w:r>
    </w:p>
    <w:p w14:paraId="28A2053B" w14:textId="77459B0E" w:rsidR="00A441C6" w:rsidRDefault="00A441C6" w:rsidP="00A441C6">
      <w:pPr>
        <w:pStyle w:val="zlae0wtextbase"/>
      </w:pPr>
      <w:r>
        <w:lastRenderedPageBreak/>
        <w:t>Nowe pakiety, poza procedurą usuwania złogów miękkich, obejmują również leczenie próchnicy powierzchniowej oraz lakierowanie zębów. Rozwiązanie to zapewnia kompleksowy charakter świadczenia w przypadkach, w których wykonanie tych procedur jest klinicznie uzasadnione, a jednocześnie w istotny sposób upraszcza sprawozdawczość poprzez ograniczenie liczby produktów rozliczeniowych wymaganych do wykazania. Zgodnie z założeniami przyjętymi do wyceny minimalny czas realizacji świadczenia, gwarantujący odpowiednią jakość jego wykonania, wynosi nie mniej niż 25 minut w przypadku higienizacji z instruktażem (40 minut w przypadku procedury 23.1602</w:t>
      </w:r>
      <w:r w:rsidR="00EE17C0">
        <w:t>1</w:t>
      </w:r>
      <w:r>
        <w:t>) oraz nie mniej niż 5 minut w przypadku higienizacji bez instruktażu (20 minut w przypadku procedury 23.1602</w:t>
      </w:r>
      <w:r w:rsidR="00EE17C0">
        <w:t>1</w:t>
      </w:r>
      <w:r w:rsidR="00EE17C0" w:rsidRPr="00FD4B83">
        <w:rPr>
          <w:color w:val="000000" w:themeColor="text1"/>
        </w:rPr>
        <w:t>)</w:t>
      </w:r>
      <w:r w:rsidRPr="00FD4B83">
        <w:rPr>
          <w:color w:val="000000" w:themeColor="text1"/>
        </w:rPr>
        <w:t xml:space="preserve">. </w:t>
      </w:r>
      <w:r w:rsidR="00E600AA" w:rsidRPr="00FD4B83">
        <w:rPr>
          <w:color w:val="000000" w:themeColor="text1"/>
        </w:rPr>
        <w:t xml:space="preserve">W przypadku złogów twardych </w:t>
      </w:r>
      <w:r w:rsidR="00AA22FC" w:rsidRPr="00FD4B83">
        <w:rPr>
          <w:color w:val="000000" w:themeColor="text1"/>
        </w:rPr>
        <w:t xml:space="preserve">minimalny wymagany czas na wykonanie zabiegu jest odpowiednio dłuższy i wynosi nie mniej niż 10 minut w przypadku procedury 23.1601 oraz nie mniej niż 40 minut w przypadku procedury 23.1602. </w:t>
      </w:r>
      <w:r>
        <w:t>Warunek ten stanowi element przyjętej wyceny i musi zostać spełniony w celu rozliczenia świadczenia. Powyższe jest istotne ze względu na jakość wykonywanych świadczeń</w:t>
      </w:r>
      <w:r w:rsidR="00491B28">
        <w:t>.</w:t>
      </w:r>
    </w:p>
    <w:p w14:paraId="6AAF6DAA" w14:textId="6AE52968" w:rsidR="00A441C6" w:rsidRDefault="00A441C6" w:rsidP="00A441C6">
      <w:pPr>
        <w:pStyle w:val="zlae0wtextbase"/>
      </w:pPr>
      <w:r>
        <w:t>Wycena pakietów ST30D i ST30E, zgodnie z opracowaniem Agencji Oceny Technologii Medycznych i Taryfikacji z 20 lipca 2026 r. (znak: 2026DAiR.57.18.2026.NFK), została określona dla populacji dzieci i młodzieży do ukończenia 18. roku życia. W związku z tym doprecyzowano, że do rozliczania tych pakietów nie stosuje się współczynnika korygującego zwiększającego wycenę świadczeń. Ponadto, z uwagi na to, że zakres świadczeń wchodzących w skład pakietu ST30E nie pokrywa się z innymi pakietami stomatologicznymi, każdy wykazany do rozliczenia pakiet ST30E będzie finansowany w wysokości 100% jego wartości, bez stosowania współczynnika 0,8 dla drugiego i kolejnych pakietów.</w:t>
      </w:r>
    </w:p>
    <w:p w14:paraId="74725F8F" w14:textId="3C63EA10" w:rsidR="00A441C6" w:rsidRDefault="00A441C6" w:rsidP="00A441C6">
      <w:pPr>
        <w:pStyle w:val="zlae0wtextbase"/>
      </w:pPr>
      <w:r>
        <w:t xml:space="preserve">Mając na uwadze, iż koszyk świadczeń gwarantowanych zawiera procedurę </w:t>
      </w:r>
      <w:r w:rsidRPr="00A441C6">
        <w:t>23.1602 Usunięcie złogów nazębnych miękkich ze wszystkich zębów</w:t>
      </w:r>
      <w:r>
        <w:t xml:space="preserve">, na podstawie wyceny </w:t>
      </w:r>
      <w:proofErr w:type="spellStart"/>
      <w:r>
        <w:t>AOTMiT</w:t>
      </w:r>
      <w:proofErr w:type="spellEnd"/>
      <w:r>
        <w:t xml:space="preserve"> skalkulowano pakiety uwzględniające całe uzębienie.</w:t>
      </w:r>
    </w:p>
    <w:p w14:paraId="670F0CAA" w14:textId="0BAD343A" w:rsidR="00A441C6" w:rsidRPr="00A441C6" w:rsidRDefault="00A441C6" w:rsidP="00A441C6">
      <w:pPr>
        <w:pStyle w:val="zlae0wtextbase"/>
      </w:pPr>
      <w:r>
        <w:t xml:space="preserve">W celach statystycznych w słowniku ICD-9 CM PL dodano uszczegółowienie procedury </w:t>
      </w:r>
      <w:r w:rsidRPr="00A441C6">
        <w:t xml:space="preserve">23.1601 poprzez wprowadzenie kodu 23.16011 – Usunięcie złogów nazębnych miękkich z 1/2 łuku zębowego oraz </w:t>
      </w:r>
      <w:r>
        <w:t xml:space="preserve">dodano uszczegółowienie procedury </w:t>
      </w:r>
      <w:r w:rsidRPr="00A441C6">
        <w:t>23.1602 poprzez wprowadzenie kodu 23.16021 Usunięcie złogów nazębnych miękkich ze wszystkich zębów.</w:t>
      </w:r>
    </w:p>
    <w:p w14:paraId="4765C3E7" w14:textId="77777777" w:rsidR="00A441C6" w:rsidRDefault="00A441C6" w:rsidP="00A441C6">
      <w:pPr>
        <w:pStyle w:val="zlae0wtextbase"/>
      </w:pPr>
      <w:r>
        <w:t>Z uwagi na istotne zmiany w zakresie organizacji i finansowania świadczeń, polegające na wprowadzeniu nowych produktów dedykowanych profesjonalnej higienizacji oraz nowych zasad ich finansowania i rozliczania, projekt zarządzenia został ponownie skierowany do konsultacji publicznych na okres 7 dni.</w:t>
      </w:r>
    </w:p>
    <w:p w14:paraId="7ADC0A27" w14:textId="201B5C53" w:rsidR="00AE0B1E" w:rsidRDefault="00AE0B1E" w:rsidP="00A441C6">
      <w:pPr>
        <w:spacing w:before="120" w:after="120"/>
        <w:ind w:firstLine="227"/>
        <w:jc w:val="left"/>
        <w:rPr>
          <w:szCs w:val="20"/>
        </w:rPr>
      </w:pPr>
    </w:p>
    <w:sectPr w:rsidR="00AE0B1E">
      <w:footerReference w:type="default" r:id="rId11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F6BA6" w14:textId="77777777" w:rsidR="00C86E30" w:rsidRDefault="00C86E30">
      <w:r>
        <w:separator/>
      </w:r>
    </w:p>
  </w:endnote>
  <w:endnote w:type="continuationSeparator" w:id="0">
    <w:p w14:paraId="4F2DBB1C" w14:textId="77777777" w:rsidR="00C86E30" w:rsidRDefault="00C86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AE0B1E" w14:paraId="04744B24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5FED5FFF" w14:textId="77777777" w:rsidR="00AE0B1E" w:rsidRDefault="00F63A31">
          <w:pPr>
            <w:jc w:val="left"/>
            <w:rPr>
              <w:sz w:val="18"/>
            </w:rPr>
          </w:pPr>
          <w:r>
            <w:rPr>
              <w:sz w:val="18"/>
            </w:rPr>
            <w:t>Id: E6A51475-B83F-47FA-A6D1-6F8F29BEDA33.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3088A024" w14:textId="77777777" w:rsidR="00AE0B1E" w:rsidRDefault="00F63A3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C73512E" w14:textId="77777777" w:rsidR="00AE0B1E" w:rsidRDefault="00AE0B1E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0"/>
      <w:gridCol w:w="3146"/>
    </w:tblGrid>
    <w:tr w:rsidR="00AE0B1E" w14:paraId="665AB306" w14:textId="77777777">
      <w:tc>
        <w:tcPr>
          <w:tcW w:w="1451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2F98F8BC" w14:textId="77777777" w:rsidR="00AE0B1E" w:rsidRDefault="00F63A31">
          <w:pPr>
            <w:jc w:val="left"/>
            <w:rPr>
              <w:sz w:val="18"/>
            </w:rPr>
          </w:pPr>
          <w:r>
            <w:rPr>
              <w:sz w:val="18"/>
            </w:rPr>
            <w:t>Id: E6A51475-B83F-47FA-A6D1-6F8F29BEDA33. Projekt</w:t>
          </w:r>
        </w:p>
      </w:tc>
      <w:tc>
        <w:tcPr>
          <w:tcW w:w="725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1A8B2016" w14:textId="152F81A1" w:rsidR="00AE0B1E" w:rsidRDefault="00F63A3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092CE83" w14:textId="77777777" w:rsidR="00AE0B1E" w:rsidRDefault="00AE0B1E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671"/>
      <w:gridCol w:w="3195"/>
    </w:tblGrid>
    <w:tr w:rsidR="00AE0B1E" w14:paraId="582FEDAE" w14:textId="77777777">
      <w:tc>
        <w:tcPr>
          <w:tcW w:w="9865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0F3DDDDF" w14:textId="77777777" w:rsidR="00AE0B1E" w:rsidRDefault="00F63A31">
          <w:pPr>
            <w:jc w:val="left"/>
            <w:rPr>
              <w:sz w:val="18"/>
            </w:rPr>
          </w:pPr>
          <w:r>
            <w:rPr>
              <w:sz w:val="18"/>
            </w:rPr>
            <w:t>Id: E6A51475-B83F-47FA-A6D1-6F8F29BEDA33. Projekt</w:t>
          </w:r>
        </w:p>
      </w:tc>
      <w:tc>
        <w:tcPr>
          <w:tcW w:w="493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53755AF9" w14:textId="5A8CC292" w:rsidR="00AE0B1E" w:rsidRDefault="00F63A3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1BE0347" w14:textId="77777777" w:rsidR="00AE0B1E" w:rsidRDefault="00AE0B1E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AE0B1E" w14:paraId="4BC759A8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13049821" w14:textId="77777777" w:rsidR="00AE0B1E" w:rsidRDefault="00F63A31">
          <w:pPr>
            <w:jc w:val="left"/>
            <w:rPr>
              <w:sz w:val="18"/>
            </w:rPr>
          </w:pPr>
          <w:r>
            <w:rPr>
              <w:sz w:val="18"/>
            </w:rPr>
            <w:t>Id: E6A51475-B83F-47FA-A6D1-6F8F29BEDA33.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324CEA5A" w14:textId="65114702" w:rsidR="00AE0B1E" w:rsidRDefault="00F63A3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16</w:t>
          </w:r>
          <w:r>
            <w:rPr>
              <w:sz w:val="18"/>
            </w:rPr>
            <w:fldChar w:fldCharType="end"/>
          </w:r>
        </w:p>
      </w:tc>
    </w:tr>
  </w:tbl>
  <w:p w14:paraId="39C76F81" w14:textId="77777777" w:rsidR="00AE0B1E" w:rsidRDefault="00AE0B1E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95FE0" w14:textId="77777777" w:rsidR="00C86E30" w:rsidRDefault="00C86E30">
      <w:r>
        <w:separator/>
      </w:r>
    </w:p>
  </w:footnote>
  <w:footnote w:type="continuationSeparator" w:id="0">
    <w:p w14:paraId="7A3A6CE5" w14:textId="77777777" w:rsidR="00C86E30" w:rsidRDefault="00C86E30">
      <w:r>
        <w:continuationSeparator/>
      </w:r>
    </w:p>
  </w:footnote>
  <w:footnote w:id="1">
    <w:p w14:paraId="43BF5415" w14:textId="77777777" w:rsidR="00AE0B1E" w:rsidRDefault="00F63A31">
      <w:pPr>
        <w:pStyle w:val="Tekstprzypisudolnego"/>
        <w:keepLines/>
        <w:ind w:left="170" w:hanging="170"/>
      </w:pPr>
      <w:r>
        <w:rPr>
          <w:rStyle w:val="Odwoanieprzypisudolnego"/>
        </w:rPr>
        <w:t>1) </w:t>
      </w:r>
      <w:r>
        <w:t>Zmiany tekstu jednolitego wymienionej ustawy zostały ogłoszone w Dz. U. z 2024 r. poz. 858, 1222, 1593, 1615 i 1915 oraz z 2025 r. poz. 129 i 304.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8E768C"/>
    <w:multiLevelType w:val="hybridMultilevel"/>
    <w:tmpl w:val="7A0ECB10"/>
    <w:lvl w:ilvl="0" w:tplc="A1AA74B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289A"/>
    <w:rsid w:val="0002357A"/>
    <w:rsid w:val="000307F8"/>
    <w:rsid w:val="00052957"/>
    <w:rsid w:val="000860B1"/>
    <w:rsid w:val="00091189"/>
    <w:rsid w:val="000B3DB4"/>
    <w:rsid w:val="000D334B"/>
    <w:rsid w:val="001453BF"/>
    <w:rsid w:val="00170DDB"/>
    <w:rsid w:val="001710BD"/>
    <w:rsid w:val="001B55F4"/>
    <w:rsid w:val="001B5750"/>
    <w:rsid w:val="001D32EC"/>
    <w:rsid w:val="001F1FBC"/>
    <w:rsid w:val="001F76B9"/>
    <w:rsid w:val="0023321F"/>
    <w:rsid w:val="00265A1C"/>
    <w:rsid w:val="00277E74"/>
    <w:rsid w:val="002863E6"/>
    <w:rsid w:val="00292E70"/>
    <w:rsid w:val="002F63AF"/>
    <w:rsid w:val="00322EBC"/>
    <w:rsid w:val="00327135"/>
    <w:rsid w:val="00341E1D"/>
    <w:rsid w:val="003B4064"/>
    <w:rsid w:val="003C1533"/>
    <w:rsid w:val="003C1AFB"/>
    <w:rsid w:val="003C584C"/>
    <w:rsid w:val="003E1F4C"/>
    <w:rsid w:val="003E3423"/>
    <w:rsid w:val="004413B8"/>
    <w:rsid w:val="004574A0"/>
    <w:rsid w:val="00474B97"/>
    <w:rsid w:val="00491B28"/>
    <w:rsid w:val="0049417C"/>
    <w:rsid w:val="004950C4"/>
    <w:rsid w:val="004D27F3"/>
    <w:rsid w:val="00567CCD"/>
    <w:rsid w:val="005824D8"/>
    <w:rsid w:val="005834BD"/>
    <w:rsid w:val="005864EE"/>
    <w:rsid w:val="005B4AE5"/>
    <w:rsid w:val="00603938"/>
    <w:rsid w:val="00604B33"/>
    <w:rsid w:val="00622A00"/>
    <w:rsid w:val="00624A54"/>
    <w:rsid w:val="006733AA"/>
    <w:rsid w:val="00682478"/>
    <w:rsid w:val="006901CE"/>
    <w:rsid w:val="0069415C"/>
    <w:rsid w:val="00694D47"/>
    <w:rsid w:val="006970E6"/>
    <w:rsid w:val="00697749"/>
    <w:rsid w:val="006A00A4"/>
    <w:rsid w:val="00702BE4"/>
    <w:rsid w:val="00774928"/>
    <w:rsid w:val="0079597E"/>
    <w:rsid w:val="007C3AC1"/>
    <w:rsid w:val="007F7BCE"/>
    <w:rsid w:val="00826778"/>
    <w:rsid w:val="00850407"/>
    <w:rsid w:val="00865489"/>
    <w:rsid w:val="00884E18"/>
    <w:rsid w:val="00891942"/>
    <w:rsid w:val="00912797"/>
    <w:rsid w:val="00913F90"/>
    <w:rsid w:val="0092132E"/>
    <w:rsid w:val="0093519D"/>
    <w:rsid w:val="00935635"/>
    <w:rsid w:val="0093768E"/>
    <w:rsid w:val="00947BB0"/>
    <w:rsid w:val="009606D6"/>
    <w:rsid w:val="009779DD"/>
    <w:rsid w:val="00996929"/>
    <w:rsid w:val="009A6D87"/>
    <w:rsid w:val="009D33BD"/>
    <w:rsid w:val="009E7ADF"/>
    <w:rsid w:val="009F7584"/>
    <w:rsid w:val="00A02DDA"/>
    <w:rsid w:val="00A124F0"/>
    <w:rsid w:val="00A16839"/>
    <w:rsid w:val="00A3494A"/>
    <w:rsid w:val="00A35DDD"/>
    <w:rsid w:val="00A441C6"/>
    <w:rsid w:val="00A5064A"/>
    <w:rsid w:val="00A536D7"/>
    <w:rsid w:val="00A72AF4"/>
    <w:rsid w:val="00A732F1"/>
    <w:rsid w:val="00A77B3E"/>
    <w:rsid w:val="00A86CFD"/>
    <w:rsid w:val="00AA22FC"/>
    <w:rsid w:val="00AC58F0"/>
    <w:rsid w:val="00AD2A57"/>
    <w:rsid w:val="00AD4B96"/>
    <w:rsid w:val="00AE0B1E"/>
    <w:rsid w:val="00B22028"/>
    <w:rsid w:val="00B32F21"/>
    <w:rsid w:val="00B574E8"/>
    <w:rsid w:val="00B7577D"/>
    <w:rsid w:val="00BD7980"/>
    <w:rsid w:val="00C13A70"/>
    <w:rsid w:val="00C26145"/>
    <w:rsid w:val="00C354F8"/>
    <w:rsid w:val="00C86E30"/>
    <w:rsid w:val="00C93091"/>
    <w:rsid w:val="00CA2A55"/>
    <w:rsid w:val="00CB283F"/>
    <w:rsid w:val="00CE14BF"/>
    <w:rsid w:val="00D00099"/>
    <w:rsid w:val="00D27FF7"/>
    <w:rsid w:val="00DA70CE"/>
    <w:rsid w:val="00DC31D5"/>
    <w:rsid w:val="00DD23D3"/>
    <w:rsid w:val="00E47664"/>
    <w:rsid w:val="00E55D3D"/>
    <w:rsid w:val="00E600AA"/>
    <w:rsid w:val="00E70616"/>
    <w:rsid w:val="00E809C8"/>
    <w:rsid w:val="00EA1FA2"/>
    <w:rsid w:val="00EA4448"/>
    <w:rsid w:val="00EB02EB"/>
    <w:rsid w:val="00EB70FD"/>
    <w:rsid w:val="00EE17C0"/>
    <w:rsid w:val="00EE1FBA"/>
    <w:rsid w:val="00EE656C"/>
    <w:rsid w:val="00EF363C"/>
    <w:rsid w:val="00EF4ECD"/>
    <w:rsid w:val="00F262A7"/>
    <w:rsid w:val="00F32A2D"/>
    <w:rsid w:val="00F32C00"/>
    <w:rsid w:val="00F63786"/>
    <w:rsid w:val="00F63A31"/>
    <w:rsid w:val="00FC45FE"/>
    <w:rsid w:val="00FD4B83"/>
    <w:rsid w:val="00FE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07D97E"/>
  <w15:docId w15:val="{DF6D3957-D71D-4232-9E19-87E89C6C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paragraph" w:styleId="Poprawka">
    <w:name w:val="Revision"/>
    <w:hidden/>
    <w:uiPriority w:val="99"/>
    <w:semiHidden/>
    <w:rsid w:val="00474B97"/>
    <w:rPr>
      <w:sz w:val="22"/>
      <w:szCs w:val="24"/>
    </w:rPr>
  </w:style>
  <w:style w:type="character" w:styleId="Odwoaniedokomentarza">
    <w:name w:val="annotation reference"/>
    <w:basedOn w:val="Domylnaczcionkaakapitu"/>
    <w:semiHidden/>
    <w:unhideWhenUsed/>
    <w:rsid w:val="00C9309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930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93091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93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93091"/>
    <w:rPr>
      <w:b/>
      <w:bCs/>
    </w:rPr>
  </w:style>
  <w:style w:type="paragraph" w:styleId="Akapitzlist">
    <w:name w:val="List Paragraph"/>
    <w:basedOn w:val="Normalny"/>
    <w:uiPriority w:val="34"/>
    <w:qFormat/>
    <w:rsid w:val="00A86CF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semiHidden/>
    <w:unhideWhenUsed/>
    <w:rsid w:val="0069415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9415C"/>
  </w:style>
  <w:style w:type="character" w:styleId="Odwoanieprzypisukocowego">
    <w:name w:val="endnote reference"/>
    <w:basedOn w:val="Domylnaczcionkaakapitu"/>
    <w:semiHidden/>
    <w:unhideWhenUsed/>
    <w:rsid w:val="0069415C"/>
    <w:rPr>
      <w:vertAlign w:val="superscript"/>
    </w:rPr>
  </w:style>
  <w:style w:type="paragraph" w:customStyle="1" w:styleId="zlae0wtextbase">
    <w:name w:val="zlae0w_textbase"/>
    <w:basedOn w:val="Normalny"/>
    <w:rsid w:val="00A441C6"/>
    <w:pPr>
      <w:spacing w:before="100" w:beforeAutospacing="1" w:after="100" w:afterAutospacing="1"/>
      <w:jc w:val="left"/>
    </w:pPr>
    <w:rPr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AF502-2A2F-4B2B-AF36-EEBDB9B64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25</Pages>
  <Words>5921</Words>
  <Characters>35526</Characters>
  <Application>Microsoft Office Word</Application>
  <DocSecurity>0</DocSecurity>
  <Lines>296</Lines>
  <Paragraphs>82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</vt:lpstr>
      <vt:lpstr/>
    </vt:vector>
  </TitlesOfParts>
  <Company>Prezes Narodowego Funduszu Zdrowia</Company>
  <LinksUpToDate>false</LinksUpToDate>
  <CharactersWithSpaces>41365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</dc:title>
  <dc:subject>zmieniające zarządzenie w^sprawie określenia warunków zawierania i^realizacji umów o^udzielanie świadczeń opieki zdrowotnej w^rodzaju leczenie stomatologiczne</dc:subject>
  <dc:creator>marcin.miernicki</dc:creator>
  <cp:lastModifiedBy>Miernicki Marcin</cp:lastModifiedBy>
  <cp:revision>12</cp:revision>
  <dcterms:created xsi:type="dcterms:W3CDTF">2026-07-24T08:56:00Z</dcterms:created>
  <dcterms:modified xsi:type="dcterms:W3CDTF">2026-07-27T13:53:00Z</dcterms:modified>
  <cp:category>Akt prawny</cp:category>
</cp:coreProperties>
</file>