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647" w:rsidRDefault="008E2647" w:rsidP="008E2647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</w:rPr>
      </w:pPr>
      <w:r>
        <w:rPr>
          <w:rFonts w:ascii="Calibri-Italic" w:hAnsi="Calibri-Italic" w:cs="Calibri-Italic"/>
          <w:i/>
          <w:iCs/>
        </w:rPr>
        <w:t>W związku ze zmianą przepisów ustawy o Krajowej Sieci Onkologicznej zostaje</w:t>
      </w:r>
    </w:p>
    <w:p w:rsidR="008E2647" w:rsidRDefault="008E2647" w:rsidP="008E2647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</w:rPr>
      </w:pPr>
      <w:r>
        <w:rPr>
          <w:rFonts w:ascii="Calibri-Italic" w:hAnsi="Calibri-Italic" w:cs="Calibri-Italic"/>
          <w:i/>
          <w:iCs/>
        </w:rPr>
        <w:t>przedłużony do dnia 26 lipca 2028 r. okres obowiązywania wykazu</w:t>
      </w:r>
    </w:p>
    <w:p w:rsidR="003B23F9" w:rsidRDefault="008E2647" w:rsidP="008E2647">
      <w:r>
        <w:rPr>
          <w:rFonts w:ascii="Calibri-Italic" w:hAnsi="Calibri-Italic" w:cs="Calibri-Italic"/>
          <w:i/>
          <w:iCs/>
        </w:rPr>
        <w:t>świadczeniodawców zakwalifikowanych do Krajowej Sieci Onkologicznej.</w:t>
      </w:r>
      <w:bookmarkStart w:id="0" w:name="_GoBack"/>
      <w:bookmarkEnd w:id="0"/>
    </w:p>
    <w:sectPr w:rsidR="003B2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600"/>
    <w:rsid w:val="003B23F9"/>
    <w:rsid w:val="008E2647"/>
    <w:rsid w:val="00B4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5E717-B6DE-4EDF-999F-D7C5B6CC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180</Characters>
  <Application>Microsoft Office Word</Application>
  <DocSecurity>0</DocSecurity>
  <Lines>1</Lines>
  <Paragraphs>1</Paragraphs>
  <ScaleCrop>false</ScaleCrop>
  <Company>NFZ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Białas-Sitarska Agnieszka</dc:creator>
  <cp:keywords/>
  <dc:description/>
  <cp:lastModifiedBy>Białas-Sitarska Agnieszka</cp:lastModifiedBy>
  <cp:revision>3</cp:revision>
  <dcterms:created xsi:type="dcterms:W3CDTF">2026-07-27T08:38:00Z</dcterms:created>
  <dcterms:modified xsi:type="dcterms:W3CDTF">2026-07-27T08:38:00Z</dcterms:modified>
</cp:coreProperties>
</file>