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0058A5">
        <w:rPr>
          <w:rFonts w:ascii="Calibri" w:hAnsi="Calibri" w:cs="Times New Roman"/>
          <w:b/>
        </w:rPr>
        <w:t>01.73</w:t>
      </w:r>
      <w:r w:rsidR="00EB5B51">
        <w:rPr>
          <w:rFonts w:ascii="Calibri" w:hAnsi="Calibri" w:cs="Times New Roman"/>
          <w:b/>
        </w:rPr>
        <w:t>11.30</w:t>
      </w:r>
      <w:r w:rsidR="007D4626" w:rsidRPr="007D4626">
        <w:rPr>
          <w:rFonts w:ascii="Calibri" w:hAnsi="Calibri" w:cs="Times New Roman"/>
          <w:b/>
        </w:rPr>
        <w:t>.2017.WKO.</w:t>
      </w:r>
      <w:r w:rsidR="00904EBE">
        <w:rPr>
          <w:rFonts w:ascii="Calibri" w:hAnsi="Calibri" w:cs="Times New Roman"/>
          <w:b/>
        </w:rPr>
        <w:t>L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706"/>
        <w:gridCol w:w="1563"/>
        <w:gridCol w:w="2132"/>
        <w:gridCol w:w="4229"/>
        <w:gridCol w:w="3164"/>
      </w:tblGrid>
      <w:tr w:rsidR="002117A6" w:rsidRPr="005944A1" w:rsidTr="00E83A4D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70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56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13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422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164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E83A4D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EB5B51" w:rsidP="00997E7A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01.7311.30</w:t>
            </w:r>
            <w:r w:rsidR="00904EBE" w:rsidRPr="00904EBE">
              <w:rPr>
                <w:b/>
                <w:sz w:val="16"/>
                <w:szCs w:val="16"/>
              </w:rPr>
              <w:t>.2017.WKO.L</w:t>
            </w:r>
          </w:p>
        </w:tc>
        <w:tc>
          <w:tcPr>
            <w:tcW w:w="1706" w:type="dxa"/>
          </w:tcPr>
          <w:p w:rsidR="006C0296" w:rsidRPr="008E535F" w:rsidRDefault="00EB5B51" w:rsidP="006C0296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  <w:r w:rsidRPr="00EB5B51">
              <w:rPr>
                <w:sz w:val="18"/>
                <w:szCs w:val="18"/>
              </w:rPr>
              <w:t>23.10.2017r.</w:t>
            </w:r>
            <w:r>
              <w:rPr>
                <w:sz w:val="18"/>
                <w:szCs w:val="18"/>
              </w:rPr>
              <w:t xml:space="preserve">- </w:t>
            </w:r>
            <w:r w:rsidRPr="00EB5B51">
              <w:rPr>
                <w:sz w:val="18"/>
                <w:szCs w:val="18"/>
              </w:rPr>
              <w:t>31.10.2017r.</w:t>
            </w:r>
          </w:p>
        </w:tc>
        <w:tc>
          <w:tcPr>
            <w:tcW w:w="1563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5944A1" w:rsidRDefault="00EB5B51" w:rsidP="00823CC7">
            <w:pPr>
              <w:rPr>
                <w:sz w:val="18"/>
                <w:szCs w:val="18"/>
              </w:rPr>
            </w:pPr>
            <w:r w:rsidRPr="00EB5B51">
              <w:rPr>
                <w:sz w:val="18"/>
                <w:szCs w:val="18"/>
              </w:rPr>
              <w:t xml:space="preserve">Zespół Przychodni </w:t>
            </w:r>
            <w:proofErr w:type="spellStart"/>
            <w:r w:rsidRPr="00EB5B51">
              <w:rPr>
                <w:sz w:val="18"/>
                <w:szCs w:val="18"/>
              </w:rPr>
              <w:t>Lubmed</w:t>
            </w:r>
            <w:proofErr w:type="spellEnd"/>
            <w:r w:rsidRPr="00EB5B5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br/>
            </w:r>
            <w:r w:rsidRPr="00EB5B51">
              <w:rPr>
                <w:sz w:val="18"/>
                <w:szCs w:val="18"/>
              </w:rPr>
              <w:t xml:space="preserve">ul. Gwarków 82, </w:t>
            </w:r>
            <w:r>
              <w:rPr>
                <w:sz w:val="18"/>
                <w:szCs w:val="18"/>
              </w:rPr>
              <w:br/>
            </w:r>
            <w:r w:rsidRPr="00EB5B51">
              <w:rPr>
                <w:sz w:val="18"/>
                <w:szCs w:val="18"/>
              </w:rPr>
              <w:t xml:space="preserve">59 – 300 Lubin, </w:t>
            </w:r>
            <w:proofErr w:type="spellStart"/>
            <w:r w:rsidRPr="00EB5B51">
              <w:rPr>
                <w:sz w:val="18"/>
                <w:szCs w:val="18"/>
              </w:rPr>
              <w:t>Lubmed</w:t>
            </w:r>
            <w:proofErr w:type="spellEnd"/>
            <w:r w:rsidRPr="00EB5B51">
              <w:rPr>
                <w:sz w:val="18"/>
                <w:szCs w:val="18"/>
              </w:rPr>
              <w:t xml:space="preserve"> Sp. z o.o.</w:t>
            </w:r>
          </w:p>
        </w:tc>
        <w:tc>
          <w:tcPr>
            <w:tcW w:w="2132" w:type="dxa"/>
          </w:tcPr>
          <w:p w:rsidR="00143D7D" w:rsidRPr="00F829F1" w:rsidRDefault="00143D7D" w:rsidP="00472D9A">
            <w:pPr>
              <w:rPr>
                <w:sz w:val="16"/>
                <w:szCs w:val="16"/>
              </w:rPr>
            </w:pPr>
          </w:p>
          <w:p w:rsidR="00823CC7" w:rsidRDefault="00EB5B51" w:rsidP="00B668F8">
            <w:pPr>
              <w:rPr>
                <w:sz w:val="16"/>
                <w:szCs w:val="16"/>
              </w:rPr>
            </w:pPr>
            <w:r w:rsidRPr="00EB5B51">
              <w:rPr>
                <w:sz w:val="16"/>
                <w:szCs w:val="16"/>
              </w:rPr>
              <w:t xml:space="preserve">Prawidłowość ordynowania leków, środków spożywczych specjalnego przeznaczenia żywieniowego oraz wyrobów medycznych świadczeniobiorcom po ukończeniu 75 roku życia w Zespole Przychodni </w:t>
            </w:r>
            <w:proofErr w:type="spellStart"/>
            <w:r w:rsidRPr="00EB5B51">
              <w:rPr>
                <w:sz w:val="16"/>
                <w:szCs w:val="16"/>
              </w:rPr>
              <w:t>Lubmed</w:t>
            </w:r>
            <w:proofErr w:type="spellEnd"/>
            <w:r w:rsidRPr="00EB5B51">
              <w:rPr>
                <w:sz w:val="16"/>
                <w:szCs w:val="16"/>
              </w:rPr>
              <w:t>, ul. Gwarków 82, 59-300 Lubin w ramach umów podstawowa opieka zdrowotna nr: 0113/3302157/01/2016/01 oraz 0113/3302157/01/2017/01</w:t>
            </w:r>
          </w:p>
          <w:p w:rsidR="00823CC7" w:rsidRPr="00B668F8" w:rsidRDefault="00823CC7" w:rsidP="00B668F8">
            <w:pPr>
              <w:rPr>
                <w:sz w:val="16"/>
                <w:szCs w:val="16"/>
              </w:rPr>
            </w:pPr>
          </w:p>
          <w:p w:rsidR="00F5210F" w:rsidRDefault="00FC6B02" w:rsidP="00472D9A">
            <w:pPr>
              <w:rPr>
                <w:b/>
                <w:sz w:val="16"/>
                <w:szCs w:val="16"/>
              </w:rPr>
            </w:pPr>
            <w:r w:rsidRPr="002117A6">
              <w:rPr>
                <w:b/>
                <w:sz w:val="16"/>
                <w:szCs w:val="16"/>
              </w:rPr>
              <w:t>okres objęty kontrolą:</w:t>
            </w:r>
          </w:p>
          <w:p w:rsidR="00FC6B02" w:rsidRPr="005944A1" w:rsidRDefault="00EB5B51" w:rsidP="00904EBE">
            <w:pPr>
              <w:rPr>
                <w:sz w:val="16"/>
                <w:szCs w:val="16"/>
              </w:rPr>
            </w:pPr>
            <w:r w:rsidRPr="00EB5B51">
              <w:rPr>
                <w:sz w:val="16"/>
                <w:szCs w:val="16"/>
              </w:rPr>
              <w:t>01.09.2016r. – 16.06.2017r.</w:t>
            </w:r>
          </w:p>
        </w:tc>
        <w:tc>
          <w:tcPr>
            <w:tcW w:w="4229" w:type="dxa"/>
          </w:tcPr>
          <w:p w:rsidR="00237D82" w:rsidRDefault="00237D82" w:rsidP="00C05EE1">
            <w:pPr>
              <w:rPr>
                <w:sz w:val="16"/>
                <w:szCs w:val="16"/>
              </w:rPr>
            </w:pPr>
          </w:p>
          <w:p w:rsidR="00EB5B51" w:rsidRPr="00EB5B51" w:rsidRDefault="00EB5B51" w:rsidP="00EB5B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EB5B51">
              <w:rPr>
                <w:sz w:val="16"/>
                <w:szCs w:val="16"/>
              </w:rPr>
              <w:t xml:space="preserve">11 z 34 pacjentów, których indywidualną dokumentację medyczną poddano kontroli, nie posiadało udokumentowanych wskazań refundacyjnych pozwalających na zastosowanie uprawnienia „S” przy ordynowaniu leków </w:t>
            </w:r>
            <w:proofErr w:type="spellStart"/>
            <w:r w:rsidRPr="00EB5B51">
              <w:rPr>
                <w:sz w:val="16"/>
                <w:szCs w:val="16"/>
              </w:rPr>
              <w:t>Xarelto</w:t>
            </w:r>
            <w:proofErr w:type="spellEnd"/>
            <w:r w:rsidRPr="00EB5B51">
              <w:rPr>
                <w:sz w:val="16"/>
                <w:szCs w:val="16"/>
              </w:rPr>
              <w:t xml:space="preserve"> i </w:t>
            </w:r>
            <w:proofErr w:type="spellStart"/>
            <w:r w:rsidRPr="00EB5B51">
              <w:rPr>
                <w:sz w:val="16"/>
                <w:szCs w:val="16"/>
              </w:rPr>
              <w:t>Pradaxa</w:t>
            </w:r>
            <w:proofErr w:type="spellEnd"/>
            <w:r w:rsidRPr="00EB5B51">
              <w:rPr>
                <w:sz w:val="16"/>
                <w:szCs w:val="16"/>
              </w:rPr>
              <w:t xml:space="preserve">, zgodnie z obowiązującymi w okresie kontrolowanym </w:t>
            </w:r>
            <w:proofErr w:type="spellStart"/>
            <w:r w:rsidRPr="00EB5B51">
              <w:rPr>
                <w:sz w:val="16"/>
                <w:szCs w:val="16"/>
              </w:rPr>
              <w:t>Obwieszczeniami</w:t>
            </w:r>
            <w:proofErr w:type="spellEnd"/>
            <w:r w:rsidRPr="00EB5B51">
              <w:rPr>
                <w:sz w:val="16"/>
                <w:szCs w:val="16"/>
              </w:rPr>
              <w:t xml:space="preserve"> Ministra Zdrowia w sprawie wykazu refundowanych leków, środków spożywczych specjalnego przeznaczenia żywieniowego oraz wyrobów medycznych, o których mowa w art. 37 ustawy o refundacji leków, środków spożywczych specjalnego przeznaczenia żywieniowego oraz wyrobów medycznych  (Dz.U.2016.1536j.t. z </w:t>
            </w:r>
            <w:proofErr w:type="spellStart"/>
            <w:r w:rsidRPr="00EB5B51">
              <w:rPr>
                <w:sz w:val="16"/>
                <w:szCs w:val="16"/>
              </w:rPr>
              <w:t>późn</w:t>
            </w:r>
            <w:proofErr w:type="spellEnd"/>
            <w:r w:rsidRPr="00EB5B51">
              <w:rPr>
                <w:sz w:val="16"/>
                <w:szCs w:val="16"/>
              </w:rPr>
              <w:t>. zm.)</w:t>
            </w:r>
          </w:p>
          <w:p w:rsidR="00EB5B51" w:rsidRPr="00EB5B51" w:rsidRDefault="00EB5B51" w:rsidP="00EB5B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EB5B51">
              <w:rPr>
                <w:sz w:val="16"/>
                <w:szCs w:val="16"/>
              </w:rPr>
              <w:t>Liczba opakowań kontrolowanych leków wypisana pacjentom, których dokumentację medyczną poddano kontroli, nie przekraczała zapotrzebowania wynikającego z dawkowania zapisanego w historii choroby.</w:t>
            </w:r>
          </w:p>
          <w:p w:rsidR="00904EBE" w:rsidRPr="00237D82" w:rsidRDefault="00EB5B51" w:rsidP="00B62F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EB5B51">
              <w:rPr>
                <w:sz w:val="16"/>
                <w:szCs w:val="16"/>
              </w:rPr>
              <w:t xml:space="preserve">Indywidualna dokumentacja medyczna poddana kontroli prowadzona była niezgodnie  z rozporządzeniem Ministra Zdrowia z dnia 9 listopada 2015 roku w sprawie rodzajów, zakresu i wzorów dokumentacji medycznej oraz sposobu jej </w:t>
            </w:r>
            <w:r w:rsidR="00B62FAE">
              <w:rPr>
                <w:sz w:val="16"/>
                <w:szCs w:val="16"/>
              </w:rPr>
              <w:t>przetwarzania (Dz.U.2015.2069)</w:t>
            </w:r>
            <w:r w:rsidR="00014444">
              <w:rPr>
                <w:sz w:val="16"/>
                <w:szCs w:val="16"/>
              </w:rPr>
              <w:t xml:space="preserve">, z </w:t>
            </w:r>
            <w:r w:rsidR="00014444">
              <w:rPr>
                <w:sz w:val="16"/>
                <w:szCs w:val="16"/>
              </w:rPr>
              <w:t>wyspecyfikowanymi</w:t>
            </w:r>
            <w:bookmarkStart w:id="0" w:name="_GoBack"/>
            <w:bookmarkEnd w:id="0"/>
            <w:r w:rsidR="00014444">
              <w:rPr>
                <w:sz w:val="16"/>
                <w:szCs w:val="16"/>
              </w:rPr>
              <w:t xml:space="preserve"> nieprawidłowościami</w:t>
            </w:r>
            <w:r w:rsidR="00B62FAE">
              <w:rPr>
                <w:sz w:val="16"/>
                <w:szCs w:val="16"/>
              </w:rPr>
              <w:t>.</w:t>
            </w:r>
          </w:p>
        </w:tc>
        <w:tc>
          <w:tcPr>
            <w:tcW w:w="3164" w:type="dxa"/>
          </w:tcPr>
          <w:p w:rsidR="00EB5B51" w:rsidRPr="00EB5B51" w:rsidRDefault="00EB5B51" w:rsidP="00EB5B51">
            <w:pPr>
              <w:spacing w:before="240" w:after="240"/>
              <w:rPr>
                <w:sz w:val="16"/>
                <w:szCs w:val="16"/>
              </w:rPr>
            </w:pPr>
            <w:r w:rsidRPr="00EB5B51">
              <w:rPr>
                <w:sz w:val="16"/>
                <w:szCs w:val="16"/>
              </w:rPr>
              <w:t>1.Przestrzegać wskazań refundacyjnych przepisywanych leków. Rzetelnie dokumentować te wskazania w historii zdrowia i choroby pacjenta.</w:t>
            </w:r>
          </w:p>
          <w:p w:rsidR="00EB5B51" w:rsidRPr="00EB5B51" w:rsidRDefault="00EB5B51" w:rsidP="00EB5B51">
            <w:pPr>
              <w:spacing w:before="240" w:after="240"/>
              <w:rPr>
                <w:sz w:val="16"/>
                <w:szCs w:val="16"/>
              </w:rPr>
            </w:pPr>
            <w:r w:rsidRPr="00EB5B51">
              <w:rPr>
                <w:sz w:val="16"/>
                <w:szCs w:val="16"/>
              </w:rPr>
              <w:t xml:space="preserve">2.Prowadzić indywidualną dokumentację medyczną pacjentów zgodnie z obowiązującymi przepisami prawa, a w szczególności Rozporządzeniem Ministra Zdrowia z dnia 9 listopada 2015 r. w sprawie rodzajów, zakresu i wzorów dokumentacji medycznej oraz sposobu jej przetwarzania (Dz.U.2015.2069). </w:t>
            </w:r>
          </w:p>
          <w:p w:rsidR="00823CC7" w:rsidRPr="00EB5B51" w:rsidRDefault="00EB5B51" w:rsidP="00EB5B51">
            <w:pPr>
              <w:spacing w:before="240" w:after="240"/>
              <w:rPr>
                <w:sz w:val="16"/>
                <w:szCs w:val="16"/>
              </w:rPr>
            </w:pPr>
            <w:r w:rsidRPr="00EB5B51">
              <w:rPr>
                <w:sz w:val="16"/>
                <w:szCs w:val="16"/>
              </w:rPr>
              <w:t>3.Przeprowadzić szkolenie personelu w zakresie prowadzenia dokumentacji medycznej i wystawiania recept.</w:t>
            </w:r>
          </w:p>
          <w:p w:rsidR="000058A5" w:rsidRPr="00F5210F" w:rsidRDefault="00EB5B51" w:rsidP="00823CC7">
            <w:pPr>
              <w:spacing w:before="240" w:after="240"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kara umowna</w:t>
            </w:r>
            <w:r w:rsidRPr="00EB5B51">
              <w:rPr>
                <w:sz w:val="16"/>
                <w:szCs w:val="16"/>
              </w:rPr>
              <w:t xml:space="preserve"> w wysokości</w:t>
            </w:r>
            <w:r>
              <w:rPr>
                <w:sz w:val="16"/>
                <w:szCs w:val="16"/>
              </w:rPr>
              <w:t>: 18301,60 zł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C7CD2"/>
    <w:multiLevelType w:val="hybridMultilevel"/>
    <w:tmpl w:val="238290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58A5"/>
    <w:rsid w:val="00014444"/>
    <w:rsid w:val="00051D93"/>
    <w:rsid w:val="001141C8"/>
    <w:rsid w:val="00141407"/>
    <w:rsid w:val="00143D7D"/>
    <w:rsid w:val="00152914"/>
    <w:rsid w:val="00176A22"/>
    <w:rsid w:val="00176DAB"/>
    <w:rsid w:val="00177879"/>
    <w:rsid w:val="00193A55"/>
    <w:rsid w:val="001A6C4F"/>
    <w:rsid w:val="001E2BA3"/>
    <w:rsid w:val="002117A6"/>
    <w:rsid w:val="00237D82"/>
    <w:rsid w:val="002608A3"/>
    <w:rsid w:val="00264457"/>
    <w:rsid w:val="002916C0"/>
    <w:rsid w:val="00304AF9"/>
    <w:rsid w:val="0031563A"/>
    <w:rsid w:val="003375EC"/>
    <w:rsid w:val="003D2EC6"/>
    <w:rsid w:val="00411C69"/>
    <w:rsid w:val="004159F5"/>
    <w:rsid w:val="00472D9A"/>
    <w:rsid w:val="004F22E2"/>
    <w:rsid w:val="005944A1"/>
    <w:rsid w:val="005C30B4"/>
    <w:rsid w:val="005F6FE3"/>
    <w:rsid w:val="00655354"/>
    <w:rsid w:val="00675A47"/>
    <w:rsid w:val="00676197"/>
    <w:rsid w:val="00681FBB"/>
    <w:rsid w:val="00692449"/>
    <w:rsid w:val="006C0296"/>
    <w:rsid w:val="00720C6E"/>
    <w:rsid w:val="007C3AAE"/>
    <w:rsid w:val="007D4626"/>
    <w:rsid w:val="00823CC7"/>
    <w:rsid w:val="00883369"/>
    <w:rsid w:val="008852D4"/>
    <w:rsid w:val="008E46AF"/>
    <w:rsid w:val="008E535F"/>
    <w:rsid w:val="00904EBE"/>
    <w:rsid w:val="00920AA3"/>
    <w:rsid w:val="009329DF"/>
    <w:rsid w:val="00953578"/>
    <w:rsid w:val="00997E7A"/>
    <w:rsid w:val="009A05AA"/>
    <w:rsid w:val="00A25003"/>
    <w:rsid w:val="00A65426"/>
    <w:rsid w:val="00A81482"/>
    <w:rsid w:val="00A9697C"/>
    <w:rsid w:val="00AC3702"/>
    <w:rsid w:val="00AC532C"/>
    <w:rsid w:val="00AD20B7"/>
    <w:rsid w:val="00B62211"/>
    <w:rsid w:val="00B62FAE"/>
    <w:rsid w:val="00B668F8"/>
    <w:rsid w:val="00C05EE1"/>
    <w:rsid w:val="00D03816"/>
    <w:rsid w:val="00D26E1B"/>
    <w:rsid w:val="00DB40B3"/>
    <w:rsid w:val="00E35285"/>
    <w:rsid w:val="00E83A4D"/>
    <w:rsid w:val="00EB5B51"/>
    <w:rsid w:val="00F5210F"/>
    <w:rsid w:val="00F829F1"/>
    <w:rsid w:val="00FB62A5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5E382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BD0D6-D042-4C61-816F-AF059AA0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363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Szozda Magdalena</cp:lastModifiedBy>
  <cp:revision>36</cp:revision>
  <dcterms:created xsi:type="dcterms:W3CDTF">2018-01-09T12:14:00Z</dcterms:created>
  <dcterms:modified xsi:type="dcterms:W3CDTF">2018-02-19T11:23:00Z</dcterms:modified>
</cp:coreProperties>
</file>