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D03816">
        <w:rPr>
          <w:rFonts w:ascii="Calibri" w:hAnsi="Calibri" w:cs="Times New Roman"/>
          <w:b/>
        </w:rPr>
        <w:t>20.15</w:t>
      </w:r>
      <w:r w:rsidR="000C6C8B">
        <w:rPr>
          <w:rFonts w:ascii="Calibri" w:hAnsi="Calibri" w:cs="Times New Roman"/>
          <w:b/>
        </w:rPr>
        <w:t>2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2132"/>
        <w:gridCol w:w="4229"/>
        <w:gridCol w:w="3164"/>
      </w:tblGrid>
      <w:tr w:rsidR="002117A6" w:rsidRPr="005944A1" w:rsidTr="00E83A4D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3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22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164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E83A4D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FB62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FB62A5">
              <w:rPr>
                <w:b/>
                <w:sz w:val="16"/>
                <w:szCs w:val="16"/>
              </w:rPr>
              <w:t>2</w:t>
            </w:r>
            <w:r w:rsidR="000C6C8B">
              <w:rPr>
                <w:b/>
                <w:sz w:val="16"/>
                <w:szCs w:val="16"/>
              </w:rPr>
              <w:t>0.152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706" w:type="dxa"/>
          </w:tcPr>
          <w:p w:rsidR="000C6C8B" w:rsidRDefault="000C6C8B" w:rsidP="000C6C8B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0C6C8B">
              <w:rPr>
                <w:sz w:val="18"/>
                <w:szCs w:val="18"/>
              </w:rPr>
              <w:t>30.11.2017 r.</w:t>
            </w:r>
            <w:r>
              <w:rPr>
                <w:sz w:val="18"/>
                <w:szCs w:val="18"/>
              </w:rPr>
              <w:t>-</w:t>
            </w:r>
          </w:p>
          <w:p w:rsidR="006C0296" w:rsidRPr="000C6C8B" w:rsidRDefault="000C6C8B" w:rsidP="000C6C8B">
            <w:pPr>
              <w:rPr>
                <w:sz w:val="18"/>
                <w:szCs w:val="18"/>
              </w:rPr>
            </w:pPr>
            <w:r w:rsidRPr="000C6C8B">
              <w:rPr>
                <w:sz w:val="18"/>
                <w:szCs w:val="18"/>
              </w:rPr>
              <w:t>8.12.2017 r.</w:t>
            </w:r>
          </w:p>
        </w:tc>
        <w:tc>
          <w:tcPr>
            <w:tcW w:w="1563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5944A1" w:rsidRDefault="000C6C8B" w:rsidP="00F829F1">
            <w:pPr>
              <w:rPr>
                <w:sz w:val="18"/>
                <w:szCs w:val="18"/>
              </w:rPr>
            </w:pPr>
            <w:r w:rsidRPr="000C6C8B">
              <w:rPr>
                <w:sz w:val="18"/>
                <w:szCs w:val="18"/>
              </w:rPr>
              <w:t xml:space="preserve">Wojewódzkie Centrum Szpitalne Kotliny Jeleniogórskiej, </w:t>
            </w:r>
            <w:r>
              <w:rPr>
                <w:sz w:val="18"/>
                <w:szCs w:val="18"/>
              </w:rPr>
              <w:br/>
            </w:r>
            <w:r w:rsidRPr="000C6C8B">
              <w:rPr>
                <w:sz w:val="18"/>
                <w:szCs w:val="18"/>
              </w:rPr>
              <w:t xml:space="preserve">ul. Michała Kleofasa Ogińskiego 6, </w:t>
            </w:r>
            <w:r>
              <w:rPr>
                <w:sz w:val="18"/>
                <w:szCs w:val="18"/>
              </w:rPr>
              <w:br/>
            </w:r>
            <w:r w:rsidRPr="000C6C8B">
              <w:rPr>
                <w:sz w:val="18"/>
                <w:szCs w:val="18"/>
              </w:rPr>
              <w:t>58-506 Jelenia Góra</w:t>
            </w:r>
          </w:p>
        </w:tc>
        <w:tc>
          <w:tcPr>
            <w:tcW w:w="2132" w:type="dxa"/>
          </w:tcPr>
          <w:p w:rsidR="00143D7D" w:rsidRPr="00F829F1" w:rsidRDefault="00143D7D" w:rsidP="00472D9A">
            <w:pPr>
              <w:rPr>
                <w:sz w:val="16"/>
                <w:szCs w:val="16"/>
              </w:rPr>
            </w:pPr>
          </w:p>
          <w:p w:rsidR="00F829F1" w:rsidRPr="00D03816" w:rsidRDefault="000C6C8B" w:rsidP="00472D9A">
            <w:pPr>
              <w:rPr>
                <w:sz w:val="16"/>
                <w:szCs w:val="16"/>
              </w:rPr>
            </w:pPr>
            <w:r w:rsidRPr="000C6C8B">
              <w:rPr>
                <w:sz w:val="16"/>
                <w:szCs w:val="16"/>
              </w:rPr>
              <w:t xml:space="preserve">Realizacja umowy w zakresie 03.4401.030.02 – pediatria - hospitalizacja w okresie </w:t>
            </w:r>
            <w:r>
              <w:rPr>
                <w:sz w:val="16"/>
                <w:szCs w:val="16"/>
              </w:rPr>
              <w:br/>
            </w:r>
            <w:r w:rsidRPr="000C6C8B">
              <w:rPr>
                <w:sz w:val="16"/>
                <w:szCs w:val="16"/>
              </w:rPr>
              <w:t xml:space="preserve">od 01.01.2017r. do dnia zakończenia kontroli.  </w:t>
            </w:r>
          </w:p>
          <w:p w:rsidR="00D03816" w:rsidRDefault="00D03816" w:rsidP="00472D9A">
            <w:pPr>
              <w:rPr>
                <w:b/>
                <w:sz w:val="16"/>
                <w:szCs w:val="16"/>
              </w:rPr>
            </w:pPr>
          </w:p>
          <w:p w:rsidR="00D03816" w:rsidRDefault="00D03816" w:rsidP="00472D9A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5944A1" w:rsidRDefault="000C6C8B" w:rsidP="000C6C8B">
            <w:pPr>
              <w:rPr>
                <w:sz w:val="16"/>
                <w:szCs w:val="16"/>
              </w:rPr>
            </w:pPr>
            <w:r w:rsidRPr="000C6C8B">
              <w:rPr>
                <w:sz w:val="16"/>
                <w:szCs w:val="16"/>
              </w:rPr>
              <w:t>Od 1 stycznia 2017 r. do dnia zakończenia czynności kontrolnych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29" w:type="dxa"/>
          </w:tcPr>
          <w:p w:rsidR="00143D7D" w:rsidRDefault="00143D7D" w:rsidP="006C0296">
            <w:pPr>
              <w:rPr>
                <w:sz w:val="16"/>
                <w:szCs w:val="16"/>
              </w:rPr>
            </w:pPr>
          </w:p>
          <w:p w:rsidR="000C6C8B" w:rsidRPr="000C6C8B" w:rsidRDefault="000C6C8B" w:rsidP="000C6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C6C8B">
              <w:rPr>
                <w:sz w:val="16"/>
                <w:szCs w:val="16"/>
              </w:rPr>
              <w:t>Potwierdzono zgodność zatrudnienia i kwalifikacje personelu medycznego zatrudnionego w Oddziale Pediatrycznym z cytowanymi wyżej i obowiązującymi przepisami oraz umową z DOW NFZ. Potwierdzono również całodobowe udzielanie świadczeń przez zatrudniony personel (w tym dyżuru lekarski) oraz obecność wymienionego w umowie personelu w dniach 24.11.2017 do 26.11.2017 r na podstawie list obecności, grafiku dyżurów i harmonogramu pracy za miesiąc listopad 2017 r.</w:t>
            </w:r>
          </w:p>
          <w:p w:rsidR="000C6C8B" w:rsidRPr="000C6C8B" w:rsidRDefault="000C6C8B" w:rsidP="000C6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C6C8B">
              <w:rPr>
                <w:sz w:val="16"/>
                <w:szCs w:val="16"/>
              </w:rPr>
              <w:t>Wyposażenie w sprzęt i aparaturę medyczną jest zgodne z Rozporządzenia MZ w sprawie świadczeń gwarantowanych z zakresu leczenia szpitalnego (dz.U.2016.695.j.t. oraz zapisami załącznika nr 2 do umowy.</w:t>
            </w:r>
          </w:p>
          <w:p w:rsidR="000C6C8B" w:rsidRPr="000C6C8B" w:rsidRDefault="000C6C8B" w:rsidP="000C6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C6C8B">
              <w:rPr>
                <w:sz w:val="16"/>
                <w:szCs w:val="16"/>
              </w:rPr>
              <w:t xml:space="preserve">Oddział Pediatryczny tymczasowo przeniesiony na VI piętro do pomieszczeń oddziału laryngologicznego w czasie trwania kontroli nie zapewniał dodatkowych łóżek rodzicom lub opiekunom towarzyszącym dzieciom. Z wyjaśnień złożonych przez Świadczeniodawcę w trakcie czynności kontrolnych wynika, że we właściwych pomieszczeniach oddziału pediatrycznego ze względu na specyfikę oddziału nie są zapewniane dodatkowe łóżka dla rodziców lub opiekunów w pokojach dzieci lub odrębnych pomieszczeniach przeznaczonych dla rodziców lub opiekunów, a możliwości hotelowe ograniczają się do łóżek „w miarę dostępności wolnych miejsc na innych salach. Ze względu na specyfikę oddziału pediatrycznego miejsca noclegowe dla opiekunów są mocno ograniczone.  W świetle zapisów § 7 ust.1 Rozporządzenia Ministra Zdrowia  w sprawie ogólnych warunków umów o udzielanie świadczeń opieki zdrowotnej  (DZ.U.2016.1146  </w:t>
            </w:r>
            <w:proofErr w:type="spellStart"/>
            <w:r w:rsidRPr="000C6C8B">
              <w:rPr>
                <w:sz w:val="16"/>
                <w:szCs w:val="16"/>
              </w:rPr>
              <w:t>t.j</w:t>
            </w:r>
            <w:proofErr w:type="spellEnd"/>
            <w:r w:rsidRPr="000C6C8B">
              <w:rPr>
                <w:sz w:val="16"/>
                <w:szCs w:val="16"/>
              </w:rPr>
              <w:t xml:space="preserve">.) oraz  Rozporządzenia Ministra Zdrowia z dnia 26 czerwca 2012 roku w sprawie szczegółowych wymagań, jakim powinny odpowiadać pomieszczenia i urządzenia podmiotu wykonującego działalność leczniczą – załącznik nr 1, punkt V, a w szczególności  </w:t>
            </w:r>
            <w:proofErr w:type="spellStart"/>
            <w:r w:rsidRPr="000C6C8B">
              <w:rPr>
                <w:sz w:val="16"/>
                <w:szCs w:val="16"/>
              </w:rPr>
              <w:t>ppkt</w:t>
            </w:r>
            <w:proofErr w:type="spellEnd"/>
            <w:r w:rsidRPr="000C6C8B">
              <w:rPr>
                <w:sz w:val="16"/>
                <w:szCs w:val="16"/>
              </w:rPr>
              <w:t xml:space="preserve"> 8. brak dodatkowych łóżek dla rodziców i opiekunów dziecka w pokojach dzieci lub odrębnych pomieszczeniach  jest nieprawidłowością, a udostępnianie przez Świadczeniodawcę </w:t>
            </w:r>
            <w:r w:rsidRPr="000C6C8B">
              <w:rPr>
                <w:sz w:val="16"/>
                <w:szCs w:val="16"/>
              </w:rPr>
              <w:lastRenderedPageBreak/>
              <w:t xml:space="preserve">łóżek w miarę dostępności wolnych miejsc w salach nie stanowi dodatkowych łózek, a inne oddziały nie stanowią odrębnych pomieszczeń. </w:t>
            </w:r>
          </w:p>
          <w:p w:rsidR="000C6C8B" w:rsidRPr="000C6C8B" w:rsidRDefault="000C6C8B" w:rsidP="000C6C8B">
            <w:pPr>
              <w:rPr>
                <w:sz w:val="16"/>
                <w:szCs w:val="16"/>
              </w:rPr>
            </w:pPr>
          </w:p>
          <w:p w:rsidR="000C6C8B" w:rsidRPr="000C6C8B" w:rsidRDefault="000C6C8B" w:rsidP="000C6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C6C8B">
              <w:rPr>
                <w:sz w:val="16"/>
                <w:szCs w:val="16"/>
              </w:rPr>
              <w:t xml:space="preserve">Prowadzony przez Świadczeniodawcę monitoring zakażeń szpitalnych wskazuje na zachowanie prawidłowego reżimu sanitarnego w oddziale. </w:t>
            </w:r>
          </w:p>
          <w:p w:rsidR="00F829F1" w:rsidRPr="00411C69" w:rsidRDefault="000C6C8B" w:rsidP="000C6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C6C8B">
              <w:rPr>
                <w:sz w:val="16"/>
                <w:szCs w:val="16"/>
              </w:rPr>
              <w:t>Analiza indywidualnej dokumentacji medycznej pacjenta prowadzona jest zgodnie z obowiązującymi przepisami.</w:t>
            </w:r>
          </w:p>
        </w:tc>
        <w:tc>
          <w:tcPr>
            <w:tcW w:w="3164" w:type="dxa"/>
          </w:tcPr>
          <w:p w:rsidR="000C6C8B" w:rsidRDefault="000C6C8B" w:rsidP="000C6C8B">
            <w:pPr>
              <w:spacing w:before="240" w:after="240" w:line="276" w:lineRule="auto"/>
              <w:rPr>
                <w:sz w:val="16"/>
                <w:szCs w:val="16"/>
              </w:rPr>
            </w:pPr>
            <w:r w:rsidRPr="000C6C8B">
              <w:rPr>
                <w:sz w:val="16"/>
                <w:szCs w:val="16"/>
              </w:rPr>
              <w:lastRenderedPageBreak/>
              <w:t xml:space="preserve">W trybie bez zbędnej zwłoki dostosować warunki lokalowe oddziału pediatrycznego </w:t>
            </w:r>
            <w:r>
              <w:rPr>
                <w:sz w:val="16"/>
                <w:szCs w:val="16"/>
              </w:rPr>
              <w:br/>
            </w:r>
            <w:r w:rsidRPr="000C6C8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0C6C8B">
              <w:rPr>
                <w:sz w:val="16"/>
                <w:szCs w:val="16"/>
              </w:rPr>
              <w:t xml:space="preserve">taki sposób, by rodzicom lub opiekunom dzieci, które wymagają hospitalizacji zapewnić dodatkowe łóżka w pokojach dzieci  lub odrębnych pomieszczeniach, adaptując  w ten sposób warunki lokalowe  do wymogów jakim powinny odpowiadać pomieszczenia podmiotu wykonującego działalność leczniczą.  </w:t>
            </w:r>
          </w:p>
          <w:p w:rsidR="000058A5" w:rsidRPr="00F5210F" w:rsidRDefault="00D03816" w:rsidP="000C6C8B">
            <w:pPr>
              <w:spacing w:before="240" w:after="240"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6C0296">
              <w:rPr>
                <w:b/>
                <w:sz w:val="16"/>
                <w:szCs w:val="16"/>
              </w:rPr>
              <w:t>ara</w:t>
            </w:r>
            <w:r>
              <w:rPr>
                <w:b/>
                <w:sz w:val="16"/>
                <w:szCs w:val="16"/>
              </w:rPr>
              <w:t xml:space="preserve"> umowna</w:t>
            </w:r>
            <w:r w:rsidR="006C0296">
              <w:rPr>
                <w:b/>
                <w:sz w:val="16"/>
                <w:szCs w:val="16"/>
              </w:rPr>
              <w:t xml:space="preserve"> </w:t>
            </w:r>
            <w:r w:rsidR="000C6C8B">
              <w:rPr>
                <w:b/>
                <w:sz w:val="16"/>
                <w:szCs w:val="16"/>
              </w:rPr>
              <w:t xml:space="preserve">w wysokości: </w:t>
            </w:r>
            <w:r w:rsidR="000C6C8B" w:rsidRPr="000C6C8B">
              <w:rPr>
                <w:b/>
                <w:sz w:val="16"/>
                <w:szCs w:val="16"/>
              </w:rPr>
              <w:t xml:space="preserve">35 191,24 </w:t>
            </w:r>
            <w:r w:rsidR="000C6C8B">
              <w:rPr>
                <w:b/>
                <w:sz w:val="16"/>
                <w:szCs w:val="16"/>
              </w:rPr>
              <w:t>zł.</w:t>
            </w:r>
            <w:bookmarkStart w:id="0" w:name="_GoBack"/>
            <w:bookmarkEnd w:id="0"/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0C6C8B"/>
    <w:rsid w:val="001141C8"/>
    <w:rsid w:val="00141407"/>
    <w:rsid w:val="00143D7D"/>
    <w:rsid w:val="00152914"/>
    <w:rsid w:val="00176A22"/>
    <w:rsid w:val="00177879"/>
    <w:rsid w:val="00193A55"/>
    <w:rsid w:val="001A6C4F"/>
    <w:rsid w:val="001E2BA3"/>
    <w:rsid w:val="002117A6"/>
    <w:rsid w:val="002608A3"/>
    <w:rsid w:val="00264457"/>
    <w:rsid w:val="002916C0"/>
    <w:rsid w:val="00304AF9"/>
    <w:rsid w:val="0031563A"/>
    <w:rsid w:val="003375EC"/>
    <w:rsid w:val="003D2EC6"/>
    <w:rsid w:val="00411C69"/>
    <w:rsid w:val="00472D9A"/>
    <w:rsid w:val="004F22E2"/>
    <w:rsid w:val="005944A1"/>
    <w:rsid w:val="005C30B4"/>
    <w:rsid w:val="005F6FE3"/>
    <w:rsid w:val="00655354"/>
    <w:rsid w:val="00675A47"/>
    <w:rsid w:val="00676197"/>
    <w:rsid w:val="00681FBB"/>
    <w:rsid w:val="00692449"/>
    <w:rsid w:val="006C0296"/>
    <w:rsid w:val="00720C6E"/>
    <w:rsid w:val="007C3AAE"/>
    <w:rsid w:val="007D4626"/>
    <w:rsid w:val="00883369"/>
    <w:rsid w:val="008E46AF"/>
    <w:rsid w:val="008E535F"/>
    <w:rsid w:val="00920AA3"/>
    <w:rsid w:val="009329DF"/>
    <w:rsid w:val="009A05AA"/>
    <w:rsid w:val="00A25003"/>
    <w:rsid w:val="00A65426"/>
    <w:rsid w:val="00A81482"/>
    <w:rsid w:val="00A9697C"/>
    <w:rsid w:val="00AC3702"/>
    <w:rsid w:val="00AC532C"/>
    <w:rsid w:val="00AD20B7"/>
    <w:rsid w:val="00B62211"/>
    <w:rsid w:val="00D03816"/>
    <w:rsid w:val="00DB40B3"/>
    <w:rsid w:val="00E83A4D"/>
    <w:rsid w:val="00F5210F"/>
    <w:rsid w:val="00F829F1"/>
    <w:rsid w:val="00FB62A5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4045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F967-085E-4A1A-9FF3-F328B52D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27</cp:revision>
  <dcterms:created xsi:type="dcterms:W3CDTF">2018-01-09T12:14:00Z</dcterms:created>
  <dcterms:modified xsi:type="dcterms:W3CDTF">2018-01-25T11:14:00Z</dcterms:modified>
</cp:coreProperties>
</file>