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103B80" w:rsidRPr="00103B80">
        <w:rPr>
          <w:rFonts w:ascii="Calibri" w:hAnsi="Calibri" w:cs="Times New Roman"/>
          <w:b/>
        </w:rPr>
        <w:t>01.73</w:t>
      </w:r>
      <w:r w:rsidR="00690E53">
        <w:rPr>
          <w:rFonts w:ascii="Calibri" w:hAnsi="Calibri" w:cs="Times New Roman"/>
          <w:b/>
        </w:rPr>
        <w:t>10.096</w:t>
      </w:r>
      <w:r w:rsidR="00103B80" w:rsidRPr="00103B80">
        <w:rPr>
          <w:rFonts w:ascii="Calibri" w:hAnsi="Calibri" w:cs="Times New Roman"/>
          <w:b/>
        </w:rPr>
        <w:t>.2018.WKO.S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91"/>
        <w:gridCol w:w="1706"/>
        <w:gridCol w:w="1687"/>
        <w:gridCol w:w="2551"/>
        <w:gridCol w:w="3969"/>
        <w:gridCol w:w="2881"/>
      </w:tblGrid>
      <w:tr w:rsidR="002117A6" w:rsidRPr="005944A1" w:rsidTr="00690E53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9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706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687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255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3969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288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690E53">
        <w:trPr>
          <w:trHeight w:val="6972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91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690E53" w:rsidP="00D9134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01.7310.096</w:t>
            </w:r>
            <w:r w:rsidR="00103B80" w:rsidRPr="00103B80">
              <w:rPr>
                <w:b/>
                <w:sz w:val="16"/>
                <w:szCs w:val="16"/>
              </w:rPr>
              <w:t>.2018.WKO.S</w:t>
            </w:r>
          </w:p>
        </w:tc>
        <w:tc>
          <w:tcPr>
            <w:tcW w:w="1706" w:type="dxa"/>
          </w:tcPr>
          <w:p w:rsidR="00103B80" w:rsidRPr="00103B80" w:rsidRDefault="00103B80" w:rsidP="00103B80">
            <w:pPr>
              <w:rPr>
                <w:sz w:val="18"/>
                <w:szCs w:val="18"/>
              </w:rPr>
            </w:pPr>
          </w:p>
          <w:p w:rsidR="00690E53" w:rsidRPr="00690E53" w:rsidRDefault="00690E53" w:rsidP="00690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</w:t>
            </w:r>
            <w:r w:rsidRPr="00690E53">
              <w:rPr>
                <w:sz w:val="18"/>
                <w:szCs w:val="18"/>
              </w:rPr>
              <w:t>24.04.2018r.</w:t>
            </w:r>
          </w:p>
          <w:p w:rsidR="00C532E8" w:rsidRPr="00C532E8" w:rsidRDefault="00690E53" w:rsidP="00690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r w:rsidRPr="00690E53">
              <w:rPr>
                <w:sz w:val="18"/>
                <w:szCs w:val="18"/>
              </w:rPr>
              <w:t>14.05.2018r</w:t>
            </w:r>
          </w:p>
          <w:p w:rsidR="00C532E8" w:rsidRPr="00C532E8" w:rsidRDefault="00C532E8" w:rsidP="00C532E8">
            <w:pPr>
              <w:rPr>
                <w:sz w:val="18"/>
                <w:szCs w:val="18"/>
              </w:rPr>
            </w:pPr>
          </w:p>
          <w:p w:rsidR="002F3A56" w:rsidRPr="002F3A56" w:rsidRDefault="00C532E8" w:rsidP="00C532E8">
            <w:pPr>
              <w:rPr>
                <w:sz w:val="18"/>
                <w:szCs w:val="18"/>
              </w:rPr>
            </w:pPr>
            <w:r w:rsidRPr="00C532E8">
              <w:rPr>
                <w:sz w:val="18"/>
                <w:szCs w:val="18"/>
              </w:rPr>
              <w:t xml:space="preserve"> </w:t>
            </w:r>
          </w:p>
          <w:p w:rsidR="0094072D" w:rsidRPr="008E535F" w:rsidRDefault="0094072D" w:rsidP="00D91348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690E53" w:rsidRPr="00690E53" w:rsidRDefault="00103B80" w:rsidP="00690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690E53">
              <w:rPr>
                <w:sz w:val="16"/>
                <w:szCs w:val="16"/>
              </w:rPr>
              <w:t>Samodzielny Publiczny Zespół</w:t>
            </w:r>
            <w:r w:rsidR="00690E53" w:rsidRPr="00690E53">
              <w:rPr>
                <w:sz w:val="16"/>
                <w:szCs w:val="16"/>
              </w:rPr>
              <w:t xml:space="preserve"> Opieki Zdrowotnej w Świdnicy</w:t>
            </w:r>
          </w:p>
          <w:p w:rsidR="00690E53" w:rsidRPr="00690E53" w:rsidRDefault="00690E53" w:rsidP="00690E53">
            <w:pPr>
              <w:rPr>
                <w:sz w:val="16"/>
                <w:szCs w:val="16"/>
              </w:rPr>
            </w:pPr>
            <w:r w:rsidRPr="00690E53">
              <w:rPr>
                <w:sz w:val="16"/>
                <w:szCs w:val="16"/>
              </w:rPr>
              <w:t xml:space="preserve">ul. Leśna 27-29, </w:t>
            </w:r>
          </w:p>
          <w:p w:rsidR="00FC6B02" w:rsidRPr="00103B80" w:rsidRDefault="00690E53" w:rsidP="00690E53">
            <w:pPr>
              <w:rPr>
                <w:sz w:val="16"/>
                <w:szCs w:val="16"/>
              </w:rPr>
            </w:pPr>
            <w:r w:rsidRPr="00690E53">
              <w:rPr>
                <w:sz w:val="16"/>
                <w:szCs w:val="16"/>
              </w:rPr>
              <w:t>58-100 Świdnica</w:t>
            </w:r>
          </w:p>
        </w:tc>
        <w:tc>
          <w:tcPr>
            <w:tcW w:w="2551" w:type="dxa"/>
          </w:tcPr>
          <w:p w:rsidR="00C532E8" w:rsidRDefault="00C532E8" w:rsidP="00D91348">
            <w:pPr>
              <w:rPr>
                <w:sz w:val="16"/>
                <w:szCs w:val="16"/>
              </w:rPr>
            </w:pPr>
          </w:p>
          <w:p w:rsidR="00FC6B02" w:rsidRPr="00103B80" w:rsidRDefault="00690E53" w:rsidP="00690E53">
            <w:pPr>
              <w:rPr>
                <w:sz w:val="16"/>
                <w:szCs w:val="16"/>
              </w:rPr>
            </w:pPr>
            <w:r w:rsidRPr="00690E53">
              <w:rPr>
                <w:sz w:val="16"/>
                <w:szCs w:val="16"/>
              </w:rPr>
              <w:t>Realizacja przez Samodzielny Publiczny Zespół Opieki Zdrowotnej w Świdnicy umów o udzielanie świadczeń opieki zdrowotnej w rodzaju leczenie szpitalne o następujących numerach: 03/1/3201023/01/2016/01, 03/1/3201023/01/2017/01, 03/8/3201023/01/2018/01 (zwanych dalej „LSz/2016”, „LSz/2017”, „PSZ/2018”) w zakresie okulistyka-hospitalizacja B18 i B19, oraz – w rodzaju ambulatoryjna opieka specjalistyczna: 02/1/3201023/01/2016/01 (AOS/2016), 02/1/3201023/01/2017/01 (AOS/2017), w zakresie okulistyki.</w:t>
            </w:r>
          </w:p>
        </w:tc>
        <w:tc>
          <w:tcPr>
            <w:tcW w:w="3969" w:type="dxa"/>
          </w:tcPr>
          <w:p w:rsidR="002F3A56" w:rsidRDefault="002F3A56" w:rsidP="00D91348">
            <w:pPr>
              <w:rPr>
                <w:sz w:val="16"/>
                <w:szCs w:val="16"/>
              </w:rPr>
            </w:pPr>
          </w:p>
          <w:p w:rsidR="00690E53" w:rsidRPr="00690E53" w:rsidRDefault="00690E53" w:rsidP="00690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690E53">
              <w:rPr>
                <w:sz w:val="16"/>
                <w:szCs w:val="16"/>
              </w:rPr>
              <w:t xml:space="preserve">Świadczenia w obszarze poddanym kontroli były realizowane generalnie zgodnie z zawartymi między Świadczeniodawcą a DOWNFZ umowami na świadczenia w rodzaju leczenie szpitalne. </w:t>
            </w:r>
          </w:p>
          <w:p w:rsidR="00681FBB" w:rsidRPr="002F3A56" w:rsidRDefault="00690E53" w:rsidP="00690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90E53">
              <w:rPr>
                <w:sz w:val="16"/>
                <w:szCs w:val="16"/>
              </w:rPr>
              <w:t>Stwierdzono nieprawidłowości w rozliczeniu świadczeń z zakresu umowy w rodzaju ambulatoryjna opieka specjalistyczna zawartej na rok 2017, polegające na rozliczeniu produktem jednostkowym 5.30.00.0000001 22 porad okulistycznych dotyczących kontroli okulistycznej po operacji zaćmy, zrealizowanych w terminie nie przekraczającym 2 tygodni od wypisania pacjenta ze szpitala w 2017r. W świetle przepisu wynikającego z załącznika nr 1 do zarządzenia Nr 117/2016/DSOZ Prezesa NFZ z dnia 1 grudnia 2016r. rozliczenie takiej porady – w przypadku pacjentów wypisanych po operacji zaćmy po 1 stycznia 2017r. – nie powinno mieć miejsca w ramach umowy AOS. Bowiem, zgodnie z treścią uwagi zawartej w ww. załączniku do obowiązującego od dnia 01.01.2017r. ww. zarządzenia, taryfa za rozliczane w ramach umowy szpitalnej świadczenie operacji zaćmy obejmuje również koszt kontroli po wykonaniu zabiegu w terminie do 2 tygodni od wypisania pacjenta ze szpitala.</w:t>
            </w:r>
          </w:p>
        </w:tc>
        <w:tc>
          <w:tcPr>
            <w:tcW w:w="2881" w:type="dxa"/>
          </w:tcPr>
          <w:p w:rsidR="008D63BF" w:rsidRDefault="008D63BF" w:rsidP="008D63BF">
            <w:pPr>
              <w:rPr>
                <w:sz w:val="16"/>
                <w:szCs w:val="16"/>
              </w:rPr>
            </w:pPr>
          </w:p>
          <w:p w:rsidR="00690E53" w:rsidRDefault="00690E53" w:rsidP="008D63BF">
            <w:pPr>
              <w:rPr>
                <w:sz w:val="16"/>
                <w:szCs w:val="16"/>
              </w:rPr>
            </w:pPr>
            <w:r w:rsidRPr="00690E53">
              <w:rPr>
                <w:sz w:val="16"/>
                <w:szCs w:val="16"/>
              </w:rPr>
              <w:t>Rozliczenie świadczeń powinno być oparte o odzwierciedlające stan faktyczny raporty sprawozdawcze, sporządzane przez Świadczeniodawcę zgodnie z obowiązującymi w danym okresie sprawozdawczym szczegółowymi przepisami, zawartymi we wskazanych w umowie o udzielanie świadczeń rozporządzeniach Ministra Zdrowia i Zarządzeniach Prezesa NFZ</w:t>
            </w:r>
          </w:p>
          <w:p w:rsidR="00690E53" w:rsidRDefault="00690E53" w:rsidP="00690E53">
            <w:pPr>
              <w:rPr>
                <w:sz w:val="16"/>
                <w:szCs w:val="16"/>
              </w:rPr>
            </w:pPr>
          </w:p>
          <w:p w:rsidR="00D91348" w:rsidRDefault="00690E53" w:rsidP="00690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zapłata</w:t>
            </w:r>
            <w:r w:rsidRPr="00690E53">
              <w:rPr>
                <w:sz w:val="16"/>
                <w:szCs w:val="16"/>
              </w:rPr>
              <w:t xml:space="preserve"> nienależnie przekazanych przez DOW NFZ środków finansowych w kwocie 807,96 zł</w:t>
            </w:r>
          </w:p>
          <w:p w:rsidR="00690E53" w:rsidRPr="00690E53" w:rsidRDefault="00690E53" w:rsidP="00690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bookmarkStart w:id="0" w:name="_GoBack"/>
            <w:bookmarkEnd w:id="0"/>
            <w:r>
              <w:rPr>
                <w:sz w:val="16"/>
                <w:szCs w:val="16"/>
              </w:rPr>
              <w:t>kara umowna</w:t>
            </w:r>
            <w:r w:rsidRPr="00690E53">
              <w:rPr>
                <w:sz w:val="16"/>
                <w:szCs w:val="16"/>
              </w:rPr>
              <w:t xml:space="preserve"> w łącznej kwocie 737,10 zł</w:t>
            </w: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51D93"/>
    <w:rsid w:val="000D1707"/>
    <w:rsid w:val="00103B80"/>
    <w:rsid w:val="001141C8"/>
    <w:rsid w:val="00141407"/>
    <w:rsid w:val="00152914"/>
    <w:rsid w:val="00176A22"/>
    <w:rsid w:val="00177879"/>
    <w:rsid w:val="00193A55"/>
    <w:rsid w:val="001A6C4F"/>
    <w:rsid w:val="001E2BA3"/>
    <w:rsid w:val="001F7974"/>
    <w:rsid w:val="002117A6"/>
    <w:rsid w:val="002608A3"/>
    <w:rsid w:val="002916C0"/>
    <w:rsid w:val="002F3A56"/>
    <w:rsid w:val="00304AF9"/>
    <w:rsid w:val="0031563A"/>
    <w:rsid w:val="003375EC"/>
    <w:rsid w:val="003D2EC6"/>
    <w:rsid w:val="00472D9A"/>
    <w:rsid w:val="004F22E2"/>
    <w:rsid w:val="005944A1"/>
    <w:rsid w:val="005C30B4"/>
    <w:rsid w:val="005F6FE3"/>
    <w:rsid w:val="00655354"/>
    <w:rsid w:val="00675A47"/>
    <w:rsid w:val="00676197"/>
    <w:rsid w:val="00681FBB"/>
    <w:rsid w:val="00690E53"/>
    <w:rsid w:val="00692449"/>
    <w:rsid w:val="00720C6E"/>
    <w:rsid w:val="007C3AAE"/>
    <w:rsid w:val="007D4626"/>
    <w:rsid w:val="00883369"/>
    <w:rsid w:val="008D63BF"/>
    <w:rsid w:val="008E46AF"/>
    <w:rsid w:val="008E535F"/>
    <w:rsid w:val="00920AA3"/>
    <w:rsid w:val="009329DF"/>
    <w:rsid w:val="0094072D"/>
    <w:rsid w:val="009A05AA"/>
    <w:rsid w:val="00A34153"/>
    <w:rsid w:val="00A65426"/>
    <w:rsid w:val="00A81482"/>
    <w:rsid w:val="00A9697C"/>
    <w:rsid w:val="00AC3702"/>
    <w:rsid w:val="00AC532C"/>
    <w:rsid w:val="00AD20B7"/>
    <w:rsid w:val="00B62211"/>
    <w:rsid w:val="00C532E8"/>
    <w:rsid w:val="00D91348"/>
    <w:rsid w:val="00FC6B02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54AF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8F6FE-FDFF-449E-8156-E59C0E22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8</cp:revision>
  <dcterms:created xsi:type="dcterms:W3CDTF">2018-12-14T08:22:00Z</dcterms:created>
  <dcterms:modified xsi:type="dcterms:W3CDTF">2019-02-20T07:37:00Z</dcterms:modified>
</cp:coreProperties>
</file>