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4" w:rsidRPr="001E2BA3" w:rsidRDefault="001E2BA3">
      <w:pPr>
        <w:rPr>
          <w:rFonts w:ascii="Calibri" w:hAnsi="Calibri" w:cs="Times New Roman"/>
          <w:b/>
        </w:rPr>
      </w:pPr>
      <w:r w:rsidRPr="001E2BA3">
        <w:rPr>
          <w:rFonts w:ascii="Calibri" w:hAnsi="Calibri" w:cs="Times New Roman"/>
          <w:b/>
        </w:rPr>
        <w:t>Sprawozdanie z przeprowadzonej kontroli</w:t>
      </w:r>
      <w:r w:rsidR="00176A22">
        <w:rPr>
          <w:rFonts w:ascii="Calibri" w:hAnsi="Calibri" w:cs="Times New Roman"/>
          <w:b/>
        </w:rPr>
        <w:t xml:space="preserve">  </w:t>
      </w:r>
      <w:r w:rsidR="002C18B0">
        <w:rPr>
          <w:rFonts w:ascii="Calibri" w:hAnsi="Calibri" w:cs="Times New Roman"/>
          <w:b/>
        </w:rPr>
        <w:t>01.731</w:t>
      </w:r>
      <w:r w:rsidR="00AC4DBF">
        <w:rPr>
          <w:rFonts w:ascii="Calibri" w:hAnsi="Calibri" w:cs="Times New Roman"/>
          <w:b/>
        </w:rPr>
        <w:t>0.</w:t>
      </w:r>
      <w:r w:rsidR="00811E21">
        <w:rPr>
          <w:rFonts w:ascii="Calibri" w:hAnsi="Calibri" w:cs="Times New Roman"/>
          <w:b/>
        </w:rPr>
        <w:t>09</w:t>
      </w:r>
      <w:r w:rsidR="001F60EE">
        <w:rPr>
          <w:rFonts w:ascii="Calibri" w:hAnsi="Calibri" w:cs="Times New Roman"/>
          <w:b/>
        </w:rPr>
        <w:t>8</w:t>
      </w:r>
      <w:r w:rsidR="007D4626" w:rsidRPr="007D4626">
        <w:rPr>
          <w:rFonts w:ascii="Calibri" w:hAnsi="Calibri" w:cs="Times New Roman"/>
          <w:b/>
        </w:rPr>
        <w:t>.201</w:t>
      </w:r>
      <w:r w:rsidR="00111485">
        <w:rPr>
          <w:rFonts w:ascii="Calibri" w:hAnsi="Calibri" w:cs="Times New Roman"/>
          <w:b/>
        </w:rPr>
        <w:t>8</w:t>
      </w:r>
      <w:r w:rsidR="007D4626" w:rsidRPr="007D4626">
        <w:rPr>
          <w:rFonts w:ascii="Calibri" w:hAnsi="Calibri" w:cs="Times New Roman"/>
          <w:b/>
        </w:rPr>
        <w:t>.WKO.S</w:t>
      </w:r>
    </w:p>
    <w:tbl>
      <w:tblPr>
        <w:tblStyle w:val="Tabela-Siatka"/>
        <w:tblW w:w="1606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9"/>
        <w:gridCol w:w="1982"/>
        <w:gridCol w:w="1417"/>
        <w:gridCol w:w="1418"/>
        <w:gridCol w:w="1275"/>
        <w:gridCol w:w="5103"/>
        <w:gridCol w:w="3590"/>
      </w:tblGrid>
      <w:tr w:rsidR="002117A6" w:rsidRPr="005944A1" w:rsidTr="001F60EE">
        <w:trPr>
          <w:trHeight w:val="651"/>
        </w:trPr>
        <w:tc>
          <w:tcPr>
            <w:tcW w:w="1279" w:type="dxa"/>
          </w:tcPr>
          <w:p w:rsidR="001E2BA3" w:rsidRPr="005944A1" w:rsidRDefault="001E2BA3" w:rsidP="001E2B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44A1">
              <w:rPr>
                <w:rFonts w:cs="Times New Roman"/>
                <w:sz w:val="16"/>
                <w:szCs w:val="16"/>
              </w:rPr>
              <w:t>Jednostka organizacyjna NFZ przeprowadzająca kontrolę</w:t>
            </w:r>
          </w:p>
        </w:tc>
        <w:tc>
          <w:tcPr>
            <w:tcW w:w="1982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Numer postępowania kontrolnego</w:t>
            </w:r>
          </w:p>
        </w:tc>
        <w:tc>
          <w:tcPr>
            <w:tcW w:w="1417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Termin przeprowadzenia kontroli</w:t>
            </w:r>
          </w:p>
        </w:tc>
        <w:tc>
          <w:tcPr>
            <w:tcW w:w="1418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Podmiot kontrolowany: nazwa i adres</w:t>
            </w:r>
          </w:p>
        </w:tc>
        <w:tc>
          <w:tcPr>
            <w:tcW w:w="1275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Temat kontroli, okres objęty kontrolą</w:t>
            </w:r>
          </w:p>
        </w:tc>
        <w:tc>
          <w:tcPr>
            <w:tcW w:w="5103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 xml:space="preserve">Informacja dotycząca ustaleń </w:t>
            </w:r>
            <w:r w:rsidRPr="005944A1">
              <w:rPr>
                <w:sz w:val="16"/>
                <w:szCs w:val="16"/>
              </w:rPr>
              <w:br/>
              <w:t>z kontroli</w:t>
            </w:r>
          </w:p>
        </w:tc>
        <w:tc>
          <w:tcPr>
            <w:tcW w:w="3590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Zalecenia pokontrolne i skutki finansowe/ link</w:t>
            </w:r>
          </w:p>
        </w:tc>
      </w:tr>
      <w:tr w:rsidR="002117A6" w:rsidRPr="00FC6B02" w:rsidTr="001F60EE">
        <w:trPr>
          <w:trHeight w:val="7064"/>
        </w:trPr>
        <w:tc>
          <w:tcPr>
            <w:tcW w:w="1279" w:type="dxa"/>
          </w:tcPr>
          <w:p w:rsidR="001E2BA3" w:rsidRPr="005944A1" w:rsidRDefault="001E2BA3" w:rsidP="00AC370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C6B02" w:rsidRPr="005944A1" w:rsidRDefault="00FC6B02" w:rsidP="00AC3702">
            <w:pPr>
              <w:jc w:val="both"/>
              <w:rPr>
                <w:rFonts w:cs="Times New Roman"/>
                <w:sz w:val="18"/>
                <w:szCs w:val="18"/>
              </w:rPr>
            </w:pPr>
            <w:r w:rsidRPr="002117A6">
              <w:rPr>
                <w:rFonts w:cs="Times New Roman"/>
                <w:b/>
                <w:sz w:val="18"/>
                <w:szCs w:val="18"/>
              </w:rPr>
              <w:t>D</w:t>
            </w:r>
            <w:r w:rsidRPr="005944A1">
              <w:rPr>
                <w:rFonts w:cs="Times New Roman"/>
                <w:sz w:val="18"/>
                <w:szCs w:val="18"/>
              </w:rPr>
              <w:t xml:space="preserve">olnośląski </w:t>
            </w:r>
            <w:r w:rsidRPr="002117A6">
              <w:rPr>
                <w:rFonts w:cs="Times New Roman"/>
                <w:b/>
                <w:sz w:val="18"/>
                <w:szCs w:val="18"/>
              </w:rPr>
              <w:t>O</w:t>
            </w:r>
            <w:r w:rsidRPr="005944A1">
              <w:rPr>
                <w:rFonts w:cs="Times New Roman"/>
                <w:sz w:val="18"/>
                <w:szCs w:val="18"/>
              </w:rPr>
              <w:t xml:space="preserve">ddział </w:t>
            </w:r>
            <w:r w:rsidRPr="002117A6">
              <w:rPr>
                <w:rFonts w:cs="Times New Roman"/>
                <w:b/>
                <w:sz w:val="18"/>
                <w:szCs w:val="18"/>
              </w:rPr>
              <w:t>W</w:t>
            </w:r>
            <w:r w:rsidRPr="005944A1">
              <w:rPr>
                <w:rFonts w:cs="Times New Roman"/>
                <w:sz w:val="18"/>
                <w:szCs w:val="18"/>
              </w:rPr>
              <w:t xml:space="preserve">ojewódzki  </w:t>
            </w:r>
            <w:r w:rsidRPr="002117A6">
              <w:rPr>
                <w:rFonts w:cs="Times New Roman"/>
                <w:b/>
                <w:sz w:val="18"/>
                <w:szCs w:val="18"/>
              </w:rPr>
              <w:t>NFZ</w:t>
            </w:r>
          </w:p>
        </w:tc>
        <w:tc>
          <w:tcPr>
            <w:tcW w:w="1982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2117A6" w:rsidRDefault="001F60EE" w:rsidP="002C18B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01.7310.098</w:t>
            </w:r>
            <w:r w:rsidR="00111485" w:rsidRPr="00111485">
              <w:rPr>
                <w:b/>
                <w:sz w:val="16"/>
                <w:szCs w:val="16"/>
              </w:rPr>
              <w:t>.2018.WKO.S</w:t>
            </w:r>
          </w:p>
        </w:tc>
        <w:tc>
          <w:tcPr>
            <w:tcW w:w="1417" w:type="dxa"/>
          </w:tcPr>
          <w:p w:rsidR="006E2E09" w:rsidRDefault="006E2E09" w:rsidP="005C2F8F">
            <w:pPr>
              <w:rPr>
                <w:sz w:val="18"/>
                <w:szCs w:val="18"/>
              </w:rPr>
            </w:pPr>
          </w:p>
          <w:p w:rsidR="001F60EE" w:rsidRPr="001F60EE" w:rsidRDefault="001F60EE" w:rsidP="001F60EE">
            <w:pPr>
              <w:rPr>
                <w:sz w:val="18"/>
                <w:szCs w:val="18"/>
              </w:rPr>
            </w:pPr>
            <w:r w:rsidRPr="001F60EE">
              <w:rPr>
                <w:sz w:val="18"/>
                <w:szCs w:val="18"/>
              </w:rPr>
              <w:t>07.05.2018 r.</w:t>
            </w:r>
            <w:r>
              <w:rPr>
                <w:sz w:val="18"/>
                <w:szCs w:val="18"/>
              </w:rPr>
              <w:t xml:space="preserve"> -</w:t>
            </w:r>
          </w:p>
          <w:p w:rsidR="00FE22B7" w:rsidRPr="008E535F" w:rsidRDefault="001F60EE" w:rsidP="001F60EE">
            <w:pPr>
              <w:rPr>
                <w:sz w:val="18"/>
                <w:szCs w:val="18"/>
              </w:rPr>
            </w:pPr>
            <w:r w:rsidRPr="001F60EE">
              <w:rPr>
                <w:sz w:val="18"/>
                <w:szCs w:val="18"/>
              </w:rPr>
              <w:t>23.05.2018 r.</w:t>
            </w:r>
          </w:p>
        </w:tc>
        <w:tc>
          <w:tcPr>
            <w:tcW w:w="1418" w:type="dxa"/>
          </w:tcPr>
          <w:p w:rsidR="001F60EE" w:rsidRDefault="001F60EE" w:rsidP="001F60EE">
            <w:pPr>
              <w:rPr>
                <w:sz w:val="16"/>
                <w:szCs w:val="16"/>
              </w:rPr>
            </w:pPr>
          </w:p>
          <w:p w:rsidR="001F60EE" w:rsidRPr="001F60EE" w:rsidRDefault="001F60EE" w:rsidP="001F60EE">
            <w:pPr>
              <w:rPr>
                <w:sz w:val="16"/>
                <w:szCs w:val="16"/>
              </w:rPr>
            </w:pPr>
            <w:r w:rsidRPr="001F60EE">
              <w:rPr>
                <w:sz w:val="16"/>
                <w:szCs w:val="16"/>
              </w:rPr>
              <w:t xml:space="preserve">MIEDZIOWE CENTRUM ZDROWIA Spółka Akcyjna </w:t>
            </w:r>
          </w:p>
          <w:p w:rsidR="001F60EE" w:rsidRDefault="001F60EE" w:rsidP="001F60EE">
            <w:pPr>
              <w:rPr>
                <w:sz w:val="16"/>
                <w:szCs w:val="16"/>
              </w:rPr>
            </w:pPr>
            <w:r w:rsidRPr="001F60EE">
              <w:rPr>
                <w:sz w:val="16"/>
                <w:szCs w:val="16"/>
              </w:rPr>
              <w:t xml:space="preserve">z siedzibą w Lubinie, 59-300 Lubin </w:t>
            </w:r>
          </w:p>
          <w:p w:rsidR="00974A7A" w:rsidRPr="00811E21" w:rsidRDefault="001F60EE" w:rsidP="001F60EE">
            <w:pPr>
              <w:rPr>
                <w:sz w:val="16"/>
                <w:szCs w:val="16"/>
              </w:rPr>
            </w:pPr>
            <w:r w:rsidRPr="001F60EE">
              <w:rPr>
                <w:sz w:val="16"/>
                <w:szCs w:val="16"/>
              </w:rPr>
              <w:t>ulica Marii Skłodowskiej-Curie 66</w:t>
            </w:r>
          </w:p>
        </w:tc>
        <w:tc>
          <w:tcPr>
            <w:tcW w:w="1275" w:type="dxa"/>
          </w:tcPr>
          <w:p w:rsidR="00FE22B7" w:rsidRDefault="00FE22B7" w:rsidP="00472D9A">
            <w:pPr>
              <w:rPr>
                <w:sz w:val="16"/>
                <w:szCs w:val="16"/>
              </w:rPr>
            </w:pPr>
          </w:p>
          <w:p w:rsidR="002C18B0" w:rsidRDefault="001F60EE" w:rsidP="00166328">
            <w:pPr>
              <w:rPr>
                <w:sz w:val="16"/>
                <w:szCs w:val="16"/>
              </w:rPr>
            </w:pPr>
            <w:r w:rsidRPr="001F60EE">
              <w:rPr>
                <w:sz w:val="16"/>
                <w:szCs w:val="16"/>
              </w:rPr>
              <w:t>Kontrola prawidłowości realizacji umów o udzielanie świadczeń opieki zdrowotnej w rodzaju leczenie szpitalne w ramach programu lekowego- leczenie zaawansowanego raka jelita grubego.</w:t>
            </w:r>
          </w:p>
          <w:p w:rsidR="001F60EE" w:rsidRPr="00166328" w:rsidRDefault="001F60EE" w:rsidP="00166328">
            <w:pPr>
              <w:rPr>
                <w:sz w:val="16"/>
                <w:szCs w:val="16"/>
              </w:rPr>
            </w:pPr>
          </w:p>
          <w:p w:rsidR="00F5210F" w:rsidRPr="00166328" w:rsidRDefault="00FC6B02" w:rsidP="00472D9A">
            <w:pPr>
              <w:rPr>
                <w:sz w:val="16"/>
                <w:szCs w:val="16"/>
              </w:rPr>
            </w:pPr>
            <w:r w:rsidRPr="00166328">
              <w:rPr>
                <w:b/>
                <w:sz w:val="16"/>
                <w:szCs w:val="16"/>
              </w:rPr>
              <w:t>okres objęty kontrolą</w:t>
            </w:r>
            <w:r w:rsidRPr="00166328">
              <w:rPr>
                <w:sz w:val="16"/>
                <w:szCs w:val="16"/>
              </w:rPr>
              <w:t>:</w:t>
            </w:r>
          </w:p>
          <w:p w:rsidR="00FC6B02" w:rsidRPr="005944A1" w:rsidRDefault="001F60EE" w:rsidP="00811E21">
            <w:pPr>
              <w:rPr>
                <w:sz w:val="16"/>
                <w:szCs w:val="16"/>
              </w:rPr>
            </w:pPr>
            <w:r w:rsidRPr="001F60EE">
              <w:rPr>
                <w:sz w:val="16"/>
                <w:szCs w:val="16"/>
              </w:rPr>
              <w:t>od 01.01.2017 r. do 31.12.2017 r. oraz dzień przeprowadzenia kontroli</w:t>
            </w:r>
          </w:p>
        </w:tc>
        <w:tc>
          <w:tcPr>
            <w:tcW w:w="5103" w:type="dxa"/>
          </w:tcPr>
          <w:p w:rsidR="00811E21" w:rsidRDefault="00811E21" w:rsidP="002C18B0">
            <w:pPr>
              <w:rPr>
                <w:sz w:val="16"/>
                <w:szCs w:val="16"/>
              </w:rPr>
            </w:pPr>
          </w:p>
          <w:p w:rsidR="001F60EE" w:rsidRPr="001F60EE" w:rsidRDefault="001F60EE" w:rsidP="001F60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1F60EE">
              <w:rPr>
                <w:sz w:val="16"/>
                <w:szCs w:val="16"/>
              </w:rPr>
              <w:t xml:space="preserve">Świadczeniodawca spełnia warunki wymagane dla realizacji kontrolowanych świadczeń </w:t>
            </w:r>
          </w:p>
          <w:p w:rsidR="001F60EE" w:rsidRPr="001F60EE" w:rsidRDefault="001F60EE" w:rsidP="001F60EE">
            <w:pPr>
              <w:rPr>
                <w:sz w:val="16"/>
                <w:szCs w:val="16"/>
              </w:rPr>
            </w:pPr>
            <w:r w:rsidRPr="001F60EE">
              <w:rPr>
                <w:sz w:val="16"/>
                <w:szCs w:val="16"/>
              </w:rPr>
              <w:t xml:space="preserve">w zakresie personelu medycznego, sprzętu i aparatury medycznej oraz kompleksowości udzielanych świadczeń. </w:t>
            </w:r>
          </w:p>
          <w:p w:rsidR="001F60EE" w:rsidRPr="001F60EE" w:rsidRDefault="001F60EE" w:rsidP="001F60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1F60EE">
              <w:rPr>
                <w:sz w:val="16"/>
                <w:szCs w:val="16"/>
              </w:rPr>
              <w:t xml:space="preserve">Poddane kontroli umowy podwykonawcze zawierają w swojej treści klauzule o poddaniu się kontroli NFZ, zgodnie z treścią § 2 pkt 13 umowy nr 03/5/3302028/01/2017/01 </w:t>
            </w:r>
          </w:p>
          <w:p w:rsidR="001F60EE" w:rsidRPr="001F60EE" w:rsidRDefault="001F60EE" w:rsidP="001F60EE">
            <w:pPr>
              <w:rPr>
                <w:sz w:val="16"/>
                <w:szCs w:val="16"/>
              </w:rPr>
            </w:pPr>
            <w:r w:rsidRPr="001F60EE">
              <w:rPr>
                <w:sz w:val="16"/>
                <w:szCs w:val="16"/>
              </w:rPr>
              <w:t>oraz § 2 pkt 7 umowy nr 03/8/3302028/01/2017/01, zawart</w:t>
            </w:r>
            <w:r>
              <w:rPr>
                <w:sz w:val="16"/>
                <w:szCs w:val="16"/>
              </w:rPr>
              <w:t xml:space="preserve">ych przez podmiot kontrolowany </w:t>
            </w:r>
            <w:r w:rsidRPr="001F60EE">
              <w:rPr>
                <w:sz w:val="16"/>
                <w:szCs w:val="16"/>
              </w:rPr>
              <w:t>z DOW NFZ w okresie objętym kontrolą.</w:t>
            </w:r>
          </w:p>
          <w:p w:rsidR="001F60EE" w:rsidRPr="001F60EE" w:rsidRDefault="001F60EE" w:rsidP="001F60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1F60EE">
              <w:rPr>
                <w:sz w:val="16"/>
                <w:szCs w:val="16"/>
              </w:rPr>
              <w:t>Świadczeniodawca posiada aktualne polisy obowiązkowego ubezpieczenia odpowiedzialności cywilnej podmiotu wykonującego działalność leczniczą, opłacone oraz  w wysokości zgodnej z rozporządzeniem Ministra Finansów z dnia 22 grudnia 2011 r. w sprawie obowiązkowego ubezpieczenia odpowiedzialności cywilnej podmiotu wykonującego działalność leczniczą (Dz. U.2011. 293 poz. 1729).</w:t>
            </w:r>
          </w:p>
          <w:p w:rsidR="001F60EE" w:rsidRPr="001F60EE" w:rsidRDefault="001F60EE" w:rsidP="001F60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1F60EE">
              <w:rPr>
                <w:sz w:val="16"/>
                <w:szCs w:val="16"/>
              </w:rPr>
              <w:t>Świadczeniodawca kwalifikuje świadczeniobiorców do programu zgodnie z kryteriami określonymi w opisie programu.</w:t>
            </w:r>
          </w:p>
          <w:p w:rsidR="001F60EE" w:rsidRPr="001F60EE" w:rsidRDefault="001F60EE" w:rsidP="001F60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Pr="001F60EE">
              <w:rPr>
                <w:sz w:val="16"/>
                <w:szCs w:val="16"/>
              </w:rPr>
              <w:t xml:space="preserve">Świadczeniodawca wyłącza świadczeniobiorców z programu w przypadku braku efektu leczenia, bądź w razie spełnienia przez świadczeniobiorców kryteriów wyłączenia zgodnie </w:t>
            </w:r>
          </w:p>
          <w:p w:rsidR="001F60EE" w:rsidRPr="001F60EE" w:rsidRDefault="001F60EE" w:rsidP="001F60EE">
            <w:pPr>
              <w:rPr>
                <w:sz w:val="16"/>
                <w:szCs w:val="16"/>
              </w:rPr>
            </w:pPr>
            <w:r w:rsidRPr="001F60EE">
              <w:rPr>
                <w:sz w:val="16"/>
                <w:szCs w:val="16"/>
              </w:rPr>
              <w:t>z  opisem programu.</w:t>
            </w:r>
          </w:p>
          <w:p w:rsidR="001F60EE" w:rsidRPr="001F60EE" w:rsidRDefault="001F60EE" w:rsidP="001F60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Pr="001F60EE">
              <w:rPr>
                <w:sz w:val="16"/>
                <w:szCs w:val="16"/>
              </w:rPr>
              <w:t xml:space="preserve">Świadczeniodawca realizuje program lekowy leczenie zaawansowanego raka jelita grubego zgodnie z załącznikami B.4 do </w:t>
            </w:r>
            <w:proofErr w:type="spellStart"/>
            <w:r w:rsidRPr="001F60EE">
              <w:rPr>
                <w:sz w:val="16"/>
                <w:szCs w:val="16"/>
              </w:rPr>
              <w:t>obwieszczeń</w:t>
            </w:r>
            <w:proofErr w:type="spellEnd"/>
            <w:r w:rsidRPr="001F60EE">
              <w:rPr>
                <w:sz w:val="16"/>
                <w:szCs w:val="16"/>
              </w:rPr>
              <w:t xml:space="preserve"> Ministra Zdrowia w sprawie wykazu refundowanych leków, środków spożywczych specjalnego przeznaczenia żywieniowego oraz wyrobów medycznych (Dz.U.2016.133, obowiązujący w okresie od 01.01.2017 r. </w:t>
            </w:r>
          </w:p>
          <w:p w:rsidR="001F60EE" w:rsidRPr="001F60EE" w:rsidRDefault="001F60EE" w:rsidP="001F60EE">
            <w:pPr>
              <w:rPr>
                <w:sz w:val="16"/>
                <w:szCs w:val="16"/>
              </w:rPr>
            </w:pPr>
            <w:r w:rsidRPr="001F60EE">
              <w:rPr>
                <w:sz w:val="16"/>
                <w:szCs w:val="16"/>
              </w:rPr>
              <w:t>do 30.06.2017 r. oraz  Dz.U.2017.71, obowiązujący w okresie od 01.07.2017 r. do 31.12.2017 r.) i zarządzeniami Prezesa NFZ, obowiązującymi w okresie poddanym kontroli.</w:t>
            </w:r>
          </w:p>
          <w:p w:rsidR="001F60EE" w:rsidRPr="001F60EE" w:rsidRDefault="001F60EE" w:rsidP="001F60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Pr="001F60EE">
              <w:rPr>
                <w:sz w:val="16"/>
                <w:szCs w:val="16"/>
              </w:rPr>
              <w:t xml:space="preserve">Świadczeniodawca spełnia warunki określone w § 11 Ogólnych warunków umów o udzielanie świadczeń opieki zdrowotnej, stanowiących załącznik do rozporządzenia Ministra Zdrowia </w:t>
            </w:r>
          </w:p>
          <w:p w:rsidR="001F60EE" w:rsidRPr="001F60EE" w:rsidRDefault="001F60EE" w:rsidP="001F60EE">
            <w:pPr>
              <w:rPr>
                <w:sz w:val="16"/>
                <w:szCs w:val="16"/>
              </w:rPr>
            </w:pPr>
            <w:r w:rsidRPr="001F60EE">
              <w:rPr>
                <w:sz w:val="16"/>
                <w:szCs w:val="16"/>
              </w:rPr>
              <w:t>z dnia 8 września 2015 r. w sprawie ogólnych warunków umów o udzielanie świadczeń opieki zdro</w:t>
            </w:r>
            <w:r>
              <w:rPr>
                <w:sz w:val="16"/>
                <w:szCs w:val="16"/>
              </w:rPr>
              <w:t>wotnej (Dz. U. 2016.1146 j. t.)</w:t>
            </w:r>
          </w:p>
          <w:p w:rsidR="001F60EE" w:rsidRPr="001F60EE" w:rsidRDefault="001F60EE" w:rsidP="001F60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  <w:r w:rsidRPr="001F60EE">
              <w:rPr>
                <w:sz w:val="16"/>
                <w:szCs w:val="16"/>
              </w:rPr>
              <w:t xml:space="preserve">Sposób prowadzenia dokumentacji medycznej jest zgodny z przepisami rozporządzenia Ministra Zdrowia z dnia 9 listopada 2015 w sprawie </w:t>
            </w:r>
            <w:r w:rsidRPr="001F60EE">
              <w:rPr>
                <w:sz w:val="16"/>
                <w:szCs w:val="16"/>
              </w:rPr>
              <w:lastRenderedPageBreak/>
              <w:t>rodzajów, zakresu i wzorów dokumentacji medycznej oraz sposobu jej przetwarzania (Dz. U. z 2015 r., poz. 2069 ze zm.).</w:t>
            </w:r>
          </w:p>
          <w:p w:rsidR="001F60EE" w:rsidRPr="001F60EE" w:rsidRDefault="001F60EE" w:rsidP="001F60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1F60EE">
              <w:rPr>
                <w:sz w:val="16"/>
                <w:szCs w:val="16"/>
              </w:rPr>
              <w:t xml:space="preserve">Świadczeniodawca prowadzi rejestr powikłań i działań niepożądanych występujących </w:t>
            </w:r>
          </w:p>
          <w:p w:rsidR="001F60EE" w:rsidRPr="001F60EE" w:rsidRDefault="001F60EE" w:rsidP="001F60EE">
            <w:pPr>
              <w:rPr>
                <w:sz w:val="16"/>
                <w:szCs w:val="16"/>
              </w:rPr>
            </w:pPr>
            <w:r w:rsidRPr="001F60EE">
              <w:rPr>
                <w:sz w:val="16"/>
                <w:szCs w:val="16"/>
              </w:rPr>
              <w:t>w trakcie realizacji programu, zgodnie z zapisem § 8 ust. 1 pkt 3 zarządzenia nr 66/2016/DGL Prezesa NFZ z póżn.zm.</w:t>
            </w:r>
          </w:p>
          <w:p w:rsidR="001F60EE" w:rsidRPr="00FE22B7" w:rsidRDefault="001F60EE" w:rsidP="001F60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 w:rsidRPr="001F60EE">
              <w:rPr>
                <w:sz w:val="16"/>
                <w:szCs w:val="16"/>
              </w:rPr>
              <w:t>W wyniku przeprowadzonej kon</w:t>
            </w:r>
            <w:r>
              <w:rPr>
                <w:sz w:val="16"/>
                <w:szCs w:val="16"/>
              </w:rPr>
              <w:t xml:space="preserve">troli ustalono, że w przypadku </w:t>
            </w:r>
            <w:r w:rsidRPr="001F60EE">
              <w:rPr>
                <w:sz w:val="16"/>
                <w:szCs w:val="16"/>
              </w:rPr>
              <w:t>5 spośród 16 świadczeniobiorców, których IDM poddano kontroli, 17 świadczeń z zakresu 02.7220.072.02- BADANIA TOMOGRAFII KOMPUTEROWEJ (TK) zostało sprawozdanych i rozliczonych w ramach umowy ambulato</w:t>
            </w:r>
            <w:r>
              <w:rPr>
                <w:sz w:val="16"/>
                <w:szCs w:val="16"/>
              </w:rPr>
              <w:t xml:space="preserve">ryjnej opieki specjalistycznej </w:t>
            </w:r>
            <w:r w:rsidRPr="001F60EE">
              <w:rPr>
                <w:sz w:val="16"/>
                <w:szCs w:val="16"/>
              </w:rPr>
              <w:t>nr 02/3/3302028/01/2017/01 (szczegóły zostały zawarte w tabeli powyżej w treści protokołu kontroli). Z przywołanych powyżej w treści protokołu kontroli przepisów prawa wynika, że badania TK świadczeniobiorców włączonych do programu leczenie zaawansowanego raka jelita grubego powinny być realizowane w ramach niniej</w:t>
            </w:r>
            <w:r>
              <w:rPr>
                <w:sz w:val="16"/>
                <w:szCs w:val="16"/>
              </w:rPr>
              <w:t xml:space="preserve">szego programu lekowego, a nie </w:t>
            </w:r>
            <w:bookmarkStart w:id="0" w:name="_GoBack"/>
            <w:bookmarkEnd w:id="0"/>
            <w:r w:rsidRPr="001F60EE">
              <w:rPr>
                <w:sz w:val="16"/>
                <w:szCs w:val="16"/>
              </w:rPr>
              <w:t>w ramach świadczeń udzielanych z AOS.</w:t>
            </w:r>
          </w:p>
        </w:tc>
        <w:tc>
          <w:tcPr>
            <w:tcW w:w="3590" w:type="dxa"/>
          </w:tcPr>
          <w:p w:rsidR="001F60EE" w:rsidRPr="001F60EE" w:rsidRDefault="001F60EE" w:rsidP="001F60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  <w:r w:rsidRPr="001F60EE">
              <w:rPr>
                <w:sz w:val="16"/>
                <w:szCs w:val="16"/>
              </w:rPr>
              <w:t>Badania monitorujące skuteczność leczenia-</w:t>
            </w:r>
            <w:r>
              <w:rPr>
                <w:sz w:val="16"/>
                <w:szCs w:val="16"/>
              </w:rPr>
              <w:t xml:space="preserve">  programy zdrowotne ( lekowe) </w:t>
            </w:r>
            <w:r w:rsidRPr="001F60EE">
              <w:rPr>
                <w:sz w:val="16"/>
                <w:szCs w:val="16"/>
              </w:rPr>
              <w:t xml:space="preserve">w programie lekowym- leczenie zaawansowanego  raka jelita grubego powinny być realizowane w ramach niniejszego programu lekowego, </w:t>
            </w:r>
          </w:p>
          <w:p w:rsidR="001F60EE" w:rsidRPr="001F60EE" w:rsidRDefault="001F60EE" w:rsidP="001F60EE">
            <w:pPr>
              <w:rPr>
                <w:sz w:val="16"/>
                <w:szCs w:val="16"/>
              </w:rPr>
            </w:pPr>
            <w:r w:rsidRPr="001F60EE">
              <w:rPr>
                <w:sz w:val="16"/>
                <w:szCs w:val="16"/>
              </w:rPr>
              <w:t>a nie w ramach AOS.</w:t>
            </w:r>
          </w:p>
          <w:p w:rsidR="001F60EE" w:rsidRPr="001F60EE" w:rsidRDefault="001F60EE" w:rsidP="001F60EE">
            <w:pPr>
              <w:rPr>
                <w:sz w:val="16"/>
                <w:szCs w:val="16"/>
              </w:rPr>
            </w:pPr>
            <w:r w:rsidRPr="001F60EE">
              <w:rPr>
                <w:sz w:val="16"/>
                <w:szCs w:val="16"/>
              </w:rPr>
              <w:t>Termin realizacji- natychmiastowy.</w:t>
            </w:r>
          </w:p>
          <w:p w:rsidR="001F60EE" w:rsidRPr="001F60EE" w:rsidRDefault="001F60EE" w:rsidP="001F60EE">
            <w:pPr>
              <w:rPr>
                <w:sz w:val="16"/>
                <w:szCs w:val="16"/>
              </w:rPr>
            </w:pPr>
            <w:r w:rsidRPr="001F60EE">
              <w:rPr>
                <w:sz w:val="16"/>
                <w:szCs w:val="16"/>
              </w:rPr>
              <w:t>DOW NFZ wzywa Świadczeniodawcę Miedziowe Centrum Zdrowia Spółka Akcyjna z siedzibą w Lubinie, ul. Marii Skłodowskiej 66 59-300 Lubin do zwrotu nienależnie przekazanych środków finansowych w wysokości  wyszczególnionej w załączniku 3a do wystąpienia pokontrolnego oraz złożenia korygujących dokumentów rozliczeniowych, zgodnie z § 28 ust. 1 i 2 załącznika do rozporządzenia Ministra Zdrowia z dnia 8 września 2015 r. w sprawie ogólnych warunków umów o udzielanie świadczeń opieki zdrowotnej (Dz.U.2016.1146 j.t.).</w:t>
            </w:r>
          </w:p>
          <w:p w:rsidR="001F60EE" w:rsidRPr="001F60EE" w:rsidRDefault="001F60EE" w:rsidP="001F60EE">
            <w:pPr>
              <w:rPr>
                <w:sz w:val="16"/>
                <w:szCs w:val="16"/>
              </w:rPr>
            </w:pPr>
            <w:r w:rsidRPr="001F60EE">
              <w:rPr>
                <w:sz w:val="16"/>
                <w:szCs w:val="16"/>
              </w:rPr>
              <w:t>Wartość zadłużenia Świadczeniodawcy wobec DOW NFZ w związku z wadliwie sprawozdanymi i rozliczonymi świadczeniami wynosi 8.092,80 zł (słownie: osiem tysięcy dziewięćdziesiąt dwa złote 80/100).</w:t>
            </w:r>
          </w:p>
          <w:p w:rsidR="00007BD9" w:rsidRPr="00F5210F" w:rsidRDefault="001F60EE" w:rsidP="001F60EE">
            <w:pPr>
              <w:rPr>
                <w:sz w:val="16"/>
                <w:szCs w:val="16"/>
              </w:rPr>
            </w:pPr>
            <w:r w:rsidRPr="001F60EE">
              <w:rPr>
                <w:sz w:val="16"/>
                <w:szCs w:val="16"/>
              </w:rPr>
              <w:t>Jednocześnie Dolnośląski Oddział Wojewódzki Narodowego Funduszu Zdrowia we Wrocławiu, na podstawie § 30 ust.1 pkt 2  lit. c załącznika do rozporządzenia Ministra Zdrowia w sprawie ogólnych warunków umów o udzielanie świadczeń opieki zdrowotnej (Dz.U.2016.1146 j.t. z zm.) nakłada na Świadczeniodawcę karę umowną  w wysokości 1.865,24  zł (słownie: tysiąc osiemset sześćdziesiąt pięć złotych 24/100), co stanowi 0,5 % kwoty zobowiązania określonej w umowie nr 03/5/3302028/01/2017/01 dla kontrolowanego zakresu i wzywa  do jej zapłaty.</w:t>
            </w:r>
          </w:p>
        </w:tc>
      </w:tr>
    </w:tbl>
    <w:p w:rsidR="001E2BA3" w:rsidRDefault="001E2BA3" w:rsidP="00AC3702">
      <w:pPr>
        <w:jc w:val="both"/>
      </w:pPr>
    </w:p>
    <w:sectPr w:rsidR="001E2BA3" w:rsidSect="001E2B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A3" w:rsidRDefault="001E2BA3" w:rsidP="001E2BA3">
      <w:pPr>
        <w:spacing w:after="0" w:line="240" w:lineRule="auto"/>
      </w:pPr>
      <w:r>
        <w:separator/>
      </w:r>
    </w:p>
  </w:endnote>
  <w:end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A3" w:rsidRDefault="001E2BA3" w:rsidP="001E2BA3">
      <w:pPr>
        <w:spacing w:after="0" w:line="240" w:lineRule="auto"/>
      </w:pPr>
      <w:r>
        <w:separator/>
      </w:r>
    </w:p>
  </w:footnote>
  <w:foot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3" w:rsidRDefault="001E2BA3">
    <w:pPr>
      <w:pStyle w:val="Nagwek"/>
    </w:pPr>
    <w:r>
      <w:tab/>
    </w:r>
    <w:r>
      <w:tab/>
    </w:r>
    <w:r>
      <w:tab/>
    </w:r>
    <w:r>
      <w:tab/>
      <w:t>Załącznik do zarządzenia nr 129/2017/DK</w:t>
    </w:r>
  </w:p>
  <w:p w:rsidR="001E2BA3" w:rsidRDefault="001E2BA3">
    <w:pPr>
      <w:pStyle w:val="Nagwek"/>
    </w:pPr>
    <w:r>
      <w:tab/>
    </w:r>
    <w:r>
      <w:tab/>
    </w:r>
    <w:r>
      <w:tab/>
    </w:r>
    <w:r>
      <w:tab/>
      <w:t xml:space="preserve">    Prezesa NFZ z dnia 21 grudnia 2017r.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1F8"/>
    <w:multiLevelType w:val="hybridMultilevel"/>
    <w:tmpl w:val="A43E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A2785"/>
    <w:multiLevelType w:val="multilevel"/>
    <w:tmpl w:val="0F3CD9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1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7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FE464C"/>
    <w:multiLevelType w:val="hybridMultilevel"/>
    <w:tmpl w:val="8EA8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211"/>
    <w:multiLevelType w:val="hybridMultilevel"/>
    <w:tmpl w:val="FB1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29C6"/>
    <w:multiLevelType w:val="hybridMultilevel"/>
    <w:tmpl w:val="2E66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579F4"/>
    <w:multiLevelType w:val="hybridMultilevel"/>
    <w:tmpl w:val="C3F0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3"/>
    <w:rsid w:val="00002374"/>
    <w:rsid w:val="000028D3"/>
    <w:rsid w:val="00007BD9"/>
    <w:rsid w:val="0001585F"/>
    <w:rsid w:val="00017820"/>
    <w:rsid w:val="00025533"/>
    <w:rsid w:val="00051D93"/>
    <w:rsid w:val="000F194F"/>
    <w:rsid w:val="00111485"/>
    <w:rsid w:val="001141C8"/>
    <w:rsid w:val="00141407"/>
    <w:rsid w:val="001457AE"/>
    <w:rsid w:val="00152914"/>
    <w:rsid w:val="00166328"/>
    <w:rsid w:val="00176A22"/>
    <w:rsid w:val="00177879"/>
    <w:rsid w:val="00185D3A"/>
    <w:rsid w:val="00193A55"/>
    <w:rsid w:val="001A6C4F"/>
    <w:rsid w:val="001E2BA3"/>
    <w:rsid w:val="001F60EE"/>
    <w:rsid w:val="002117A6"/>
    <w:rsid w:val="002608A3"/>
    <w:rsid w:val="002916C0"/>
    <w:rsid w:val="002C18B0"/>
    <w:rsid w:val="002C64DF"/>
    <w:rsid w:val="002E2D79"/>
    <w:rsid w:val="00304AF9"/>
    <w:rsid w:val="0031563A"/>
    <w:rsid w:val="003375EC"/>
    <w:rsid w:val="003440D1"/>
    <w:rsid w:val="00352496"/>
    <w:rsid w:val="003C58F3"/>
    <w:rsid w:val="003D2EC6"/>
    <w:rsid w:val="00452FF6"/>
    <w:rsid w:val="00472D9A"/>
    <w:rsid w:val="00473554"/>
    <w:rsid w:val="004F22E2"/>
    <w:rsid w:val="00572F2B"/>
    <w:rsid w:val="005944A1"/>
    <w:rsid w:val="005C2F8F"/>
    <w:rsid w:val="005C30B4"/>
    <w:rsid w:val="005E320D"/>
    <w:rsid w:val="005F6FE3"/>
    <w:rsid w:val="00630D73"/>
    <w:rsid w:val="00655354"/>
    <w:rsid w:val="0066710B"/>
    <w:rsid w:val="00675A47"/>
    <w:rsid w:val="00676197"/>
    <w:rsid w:val="00681FBB"/>
    <w:rsid w:val="00692449"/>
    <w:rsid w:val="006C36C3"/>
    <w:rsid w:val="006E2E09"/>
    <w:rsid w:val="006E5CAD"/>
    <w:rsid w:val="00720C6E"/>
    <w:rsid w:val="00747C33"/>
    <w:rsid w:val="00764720"/>
    <w:rsid w:val="007A3C89"/>
    <w:rsid w:val="007C3AAE"/>
    <w:rsid w:val="007D4626"/>
    <w:rsid w:val="00802916"/>
    <w:rsid w:val="00811E21"/>
    <w:rsid w:val="0081380E"/>
    <w:rsid w:val="00866F0F"/>
    <w:rsid w:val="00883369"/>
    <w:rsid w:val="008E46AF"/>
    <w:rsid w:val="008E535F"/>
    <w:rsid w:val="00911CF7"/>
    <w:rsid w:val="00920AA3"/>
    <w:rsid w:val="009329DF"/>
    <w:rsid w:val="009575A1"/>
    <w:rsid w:val="00974A7A"/>
    <w:rsid w:val="009A05AA"/>
    <w:rsid w:val="00A51311"/>
    <w:rsid w:val="00A54E63"/>
    <w:rsid w:val="00A65426"/>
    <w:rsid w:val="00A67E03"/>
    <w:rsid w:val="00A81482"/>
    <w:rsid w:val="00A9697C"/>
    <w:rsid w:val="00AC3702"/>
    <w:rsid w:val="00AC4DBF"/>
    <w:rsid w:val="00AC532C"/>
    <w:rsid w:val="00AD20B7"/>
    <w:rsid w:val="00B62211"/>
    <w:rsid w:val="00BE7FE3"/>
    <w:rsid w:val="00C669B5"/>
    <w:rsid w:val="00C77711"/>
    <w:rsid w:val="00C917F6"/>
    <w:rsid w:val="00CB213E"/>
    <w:rsid w:val="00D07498"/>
    <w:rsid w:val="00D6447F"/>
    <w:rsid w:val="00D730DA"/>
    <w:rsid w:val="00EA4012"/>
    <w:rsid w:val="00ED6F4D"/>
    <w:rsid w:val="00F20DAF"/>
    <w:rsid w:val="00F5210F"/>
    <w:rsid w:val="00F61CC8"/>
    <w:rsid w:val="00F71D2F"/>
    <w:rsid w:val="00FC6B02"/>
    <w:rsid w:val="00FE22B7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0574"/>
  <w15:chartTrackingRefBased/>
  <w15:docId w15:val="{A606EAEC-D82E-40A5-B62B-D5F00CC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3"/>
  </w:style>
  <w:style w:type="paragraph" w:styleId="Stopka">
    <w:name w:val="footer"/>
    <w:basedOn w:val="Normalny"/>
    <w:link w:val="Stopka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3"/>
  </w:style>
  <w:style w:type="paragraph" w:styleId="Akapitzlist">
    <w:name w:val="List Paragraph"/>
    <w:basedOn w:val="Normalny"/>
    <w:uiPriority w:val="34"/>
    <w:qFormat/>
    <w:rsid w:val="008E4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82381-9EF7-429C-B802-36A0F349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Wojewódka Karolina</dc:creator>
  <cp:keywords/>
  <dc:description/>
  <cp:lastModifiedBy>Wojewódka Karolina</cp:lastModifiedBy>
  <cp:revision>51</cp:revision>
  <dcterms:created xsi:type="dcterms:W3CDTF">2018-01-09T12:14:00Z</dcterms:created>
  <dcterms:modified xsi:type="dcterms:W3CDTF">2018-08-08T07:21:00Z</dcterms:modified>
</cp:coreProperties>
</file>