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B51CE2">
        <w:rPr>
          <w:rFonts w:ascii="Calibri" w:hAnsi="Calibri" w:cs="Times New Roman"/>
          <w:b/>
        </w:rPr>
        <w:t>01.7312</w:t>
      </w:r>
      <w:r w:rsidR="00AC4DBF">
        <w:rPr>
          <w:rFonts w:ascii="Calibri" w:hAnsi="Calibri" w:cs="Times New Roman"/>
          <w:b/>
        </w:rPr>
        <w:t>.</w:t>
      </w:r>
      <w:r w:rsidR="00976E2B">
        <w:rPr>
          <w:rFonts w:ascii="Calibri" w:hAnsi="Calibri" w:cs="Times New Roman"/>
          <w:b/>
        </w:rPr>
        <w:t>091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B51CE2">
        <w:rPr>
          <w:rFonts w:ascii="Calibri" w:hAnsi="Calibri" w:cs="Times New Roman"/>
          <w:b/>
        </w:rPr>
        <w:t>.WKO.A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275"/>
        <w:gridCol w:w="1418"/>
        <w:gridCol w:w="1276"/>
        <w:gridCol w:w="3969"/>
        <w:gridCol w:w="4865"/>
      </w:tblGrid>
      <w:tr w:rsidR="002117A6" w:rsidRPr="005944A1" w:rsidTr="00D83233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275" w:type="dxa"/>
          </w:tcPr>
          <w:p w:rsidR="005944A1" w:rsidRPr="00D85BC2" w:rsidRDefault="005944A1" w:rsidP="001E2BA3">
            <w:pPr>
              <w:jc w:val="center"/>
              <w:rPr>
                <w:sz w:val="14"/>
                <w:szCs w:val="14"/>
              </w:rPr>
            </w:pPr>
          </w:p>
          <w:p w:rsidR="001E2BA3" w:rsidRPr="00D85BC2" w:rsidRDefault="001E2BA3" w:rsidP="001E2BA3">
            <w:pPr>
              <w:jc w:val="center"/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Termin przeprowadzenia kontroli</w:t>
            </w:r>
          </w:p>
        </w:tc>
        <w:tc>
          <w:tcPr>
            <w:tcW w:w="1418" w:type="dxa"/>
          </w:tcPr>
          <w:p w:rsidR="005944A1" w:rsidRPr="00D85BC2" w:rsidRDefault="005944A1" w:rsidP="001E2BA3">
            <w:pPr>
              <w:jc w:val="center"/>
              <w:rPr>
                <w:sz w:val="14"/>
                <w:szCs w:val="14"/>
              </w:rPr>
            </w:pPr>
          </w:p>
          <w:p w:rsidR="001E2BA3" w:rsidRPr="00D85BC2" w:rsidRDefault="001E2BA3" w:rsidP="001E2BA3">
            <w:pPr>
              <w:jc w:val="center"/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Podmiot kontrolowany: nazwa i adres</w:t>
            </w:r>
          </w:p>
        </w:tc>
        <w:tc>
          <w:tcPr>
            <w:tcW w:w="127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396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4865" w:type="dxa"/>
          </w:tcPr>
          <w:p w:rsidR="005063D6" w:rsidRPr="00D85BC2" w:rsidRDefault="005063D6" w:rsidP="001E2BA3">
            <w:pPr>
              <w:jc w:val="center"/>
              <w:rPr>
                <w:sz w:val="16"/>
                <w:szCs w:val="16"/>
              </w:rPr>
            </w:pPr>
          </w:p>
          <w:p w:rsidR="005063D6" w:rsidRPr="00D85BC2" w:rsidRDefault="005063D6" w:rsidP="005063D6">
            <w:pPr>
              <w:rPr>
                <w:sz w:val="16"/>
                <w:szCs w:val="16"/>
              </w:rPr>
            </w:pPr>
          </w:p>
          <w:p w:rsidR="001E2BA3" w:rsidRPr="00D85BC2" w:rsidRDefault="005063D6" w:rsidP="00D83233">
            <w:pPr>
              <w:tabs>
                <w:tab w:val="left" w:pos="939"/>
              </w:tabs>
              <w:jc w:val="center"/>
              <w:rPr>
                <w:sz w:val="16"/>
                <w:szCs w:val="16"/>
              </w:rPr>
            </w:pPr>
            <w:r w:rsidRPr="00D85BC2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D83233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976E2B" w:rsidP="0080291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01.7312.091</w:t>
            </w:r>
            <w:r w:rsidR="00B51CE2" w:rsidRPr="00B51CE2">
              <w:rPr>
                <w:b/>
                <w:sz w:val="16"/>
                <w:szCs w:val="16"/>
              </w:rPr>
              <w:t>.2018.WKO.A</w:t>
            </w:r>
          </w:p>
        </w:tc>
        <w:tc>
          <w:tcPr>
            <w:tcW w:w="1275" w:type="dxa"/>
          </w:tcPr>
          <w:p w:rsidR="005063D6" w:rsidRPr="00D85BC2" w:rsidRDefault="005063D6" w:rsidP="005063D6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 xml:space="preserve"> 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 w:rsidRPr="00D83233">
              <w:rPr>
                <w:sz w:val="14"/>
                <w:szCs w:val="14"/>
              </w:rPr>
              <w:t>12.04.2018 r.</w:t>
            </w:r>
            <w:r>
              <w:rPr>
                <w:sz w:val="14"/>
                <w:szCs w:val="14"/>
              </w:rPr>
              <w:t xml:space="preserve"> - 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 w:rsidRPr="00D83233">
              <w:rPr>
                <w:sz w:val="14"/>
                <w:szCs w:val="14"/>
              </w:rPr>
              <w:t>25.04.2018 r.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</w:p>
          <w:p w:rsidR="00FE22B7" w:rsidRPr="00D85BC2" w:rsidRDefault="00FE22B7" w:rsidP="005C06B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A195A" w:rsidRPr="005C06B1" w:rsidRDefault="008A195A" w:rsidP="008A195A">
            <w:pPr>
              <w:rPr>
                <w:sz w:val="14"/>
                <w:szCs w:val="14"/>
              </w:rPr>
            </w:pPr>
          </w:p>
          <w:p w:rsidR="00D83233" w:rsidRDefault="00D83233" w:rsidP="008A195A">
            <w:pPr>
              <w:rPr>
                <w:sz w:val="14"/>
                <w:szCs w:val="14"/>
              </w:rPr>
            </w:pPr>
            <w:r w:rsidRPr="00D83233">
              <w:rPr>
                <w:sz w:val="14"/>
                <w:szCs w:val="14"/>
              </w:rPr>
              <w:t xml:space="preserve">„Apteka  Społeczna Na Sępa- Szarzyńskiego Grupa Nowa Farmacja”, </w:t>
            </w:r>
          </w:p>
          <w:p w:rsidR="00D83233" w:rsidRDefault="00D83233" w:rsidP="008A195A">
            <w:pPr>
              <w:rPr>
                <w:sz w:val="14"/>
                <w:szCs w:val="14"/>
              </w:rPr>
            </w:pPr>
            <w:r w:rsidRPr="00D83233">
              <w:rPr>
                <w:sz w:val="14"/>
                <w:szCs w:val="14"/>
              </w:rPr>
              <w:t xml:space="preserve">ul. Mikołaja Sępa-Szarzyńskiego 51/1A, 50-334 Wrocław, prowadzonej przez podmiot AP Spółka z ograniczoną odpowiedzialnością, </w:t>
            </w:r>
          </w:p>
          <w:p w:rsidR="00D83233" w:rsidRDefault="00D83233" w:rsidP="008A195A">
            <w:pPr>
              <w:rPr>
                <w:sz w:val="14"/>
                <w:szCs w:val="14"/>
              </w:rPr>
            </w:pPr>
            <w:r w:rsidRPr="00D83233">
              <w:rPr>
                <w:sz w:val="14"/>
                <w:szCs w:val="14"/>
              </w:rPr>
              <w:t xml:space="preserve">ul. Transportowa 20, </w:t>
            </w:r>
          </w:p>
          <w:p w:rsidR="00974A7A" w:rsidRPr="005C06B1" w:rsidRDefault="00D83233" w:rsidP="008A195A">
            <w:pPr>
              <w:rPr>
                <w:sz w:val="14"/>
                <w:szCs w:val="14"/>
              </w:rPr>
            </w:pPr>
            <w:r w:rsidRPr="00D83233">
              <w:rPr>
                <w:sz w:val="14"/>
                <w:szCs w:val="14"/>
              </w:rPr>
              <w:t>15-399 Białystok.</w:t>
            </w:r>
          </w:p>
        </w:tc>
        <w:tc>
          <w:tcPr>
            <w:tcW w:w="1276" w:type="dxa"/>
          </w:tcPr>
          <w:p w:rsidR="00FE22B7" w:rsidRPr="005C06B1" w:rsidRDefault="00FE22B7" w:rsidP="00472D9A">
            <w:pPr>
              <w:rPr>
                <w:sz w:val="14"/>
                <w:szCs w:val="14"/>
              </w:rPr>
            </w:pP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 w:rsidRPr="00D83233">
              <w:rPr>
                <w:sz w:val="14"/>
                <w:szCs w:val="14"/>
              </w:rPr>
              <w:t xml:space="preserve">Kontrola w zakresie prawidłowości realizacji recept refundowanych oraz poprawność wykonania umowy nr 2111004/0413/17 na wydanie refundowanego leku, środka spożywczego specjalnego przeznaczenia żywieniowego oraz wyrobu medycznego na receptę w aptece </w:t>
            </w:r>
          </w:p>
          <w:p w:rsidR="005C06B1" w:rsidRDefault="00D83233" w:rsidP="00D83233">
            <w:pPr>
              <w:rPr>
                <w:sz w:val="14"/>
                <w:szCs w:val="14"/>
              </w:rPr>
            </w:pPr>
            <w:r w:rsidRPr="00D83233">
              <w:rPr>
                <w:sz w:val="14"/>
                <w:szCs w:val="14"/>
              </w:rPr>
              <w:t>„Apteka  Społeczna Na Sępa- Szarzyńskiego Grupa Nowa Farmacja”, ul. Mikołaja Sępa-Szarzyńskiego 51/1A, 50-334 Wrocław.</w:t>
            </w:r>
          </w:p>
          <w:p w:rsidR="00D83233" w:rsidRPr="005C06B1" w:rsidRDefault="00D83233" w:rsidP="00D83233">
            <w:pPr>
              <w:rPr>
                <w:sz w:val="14"/>
                <w:szCs w:val="14"/>
              </w:rPr>
            </w:pPr>
          </w:p>
          <w:p w:rsidR="00F5210F" w:rsidRPr="005C06B1" w:rsidRDefault="00FC6B02" w:rsidP="00472D9A">
            <w:pPr>
              <w:rPr>
                <w:sz w:val="14"/>
                <w:szCs w:val="14"/>
              </w:rPr>
            </w:pPr>
            <w:r w:rsidRPr="005C06B1">
              <w:rPr>
                <w:b/>
                <w:sz w:val="14"/>
                <w:szCs w:val="14"/>
              </w:rPr>
              <w:t>okres objęty kontrolą</w:t>
            </w:r>
            <w:r w:rsidRPr="005C06B1">
              <w:rPr>
                <w:sz w:val="14"/>
                <w:szCs w:val="14"/>
              </w:rPr>
              <w:t>:</w:t>
            </w:r>
          </w:p>
          <w:p w:rsidR="00FC6B02" w:rsidRPr="005C06B1" w:rsidRDefault="00D83233" w:rsidP="005063D6">
            <w:pPr>
              <w:rPr>
                <w:sz w:val="14"/>
                <w:szCs w:val="14"/>
              </w:rPr>
            </w:pPr>
            <w:r w:rsidRPr="00D83233">
              <w:rPr>
                <w:sz w:val="14"/>
                <w:szCs w:val="14"/>
              </w:rPr>
              <w:t xml:space="preserve">Od 10.01.2017r. </w:t>
            </w:r>
            <w:r>
              <w:rPr>
                <w:sz w:val="14"/>
                <w:szCs w:val="14"/>
              </w:rPr>
              <w:br/>
            </w:r>
            <w:r w:rsidRPr="00D83233">
              <w:rPr>
                <w:sz w:val="14"/>
                <w:szCs w:val="14"/>
              </w:rPr>
              <w:t>do dnia trwania czynności kontrolnych</w:t>
            </w:r>
          </w:p>
        </w:tc>
        <w:tc>
          <w:tcPr>
            <w:tcW w:w="3969" w:type="dxa"/>
          </w:tcPr>
          <w:p w:rsidR="00D83233" w:rsidRPr="00D83233" w:rsidRDefault="00D83233" w:rsidP="00D83233">
            <w:pPr>
              <w:rPr>
                <w:sz w:val="14"/>
                <w:szCs w:val="14"/>
              </w:rPr>
            </w:pPr>
            <w:r w:rsidRPr="00D83233">
              <w:rPr>
                <w:sz w:val="14"/>
                <w:szCs w:val="14"/>
              </w:rPr>
              <w:t>Na podstawie ustaleń opisanych w protokole kontroli, Dolnośląski Oddział Wojewódzki Narodowego Funduszu Zdrowia we Wrocławiu skontrolowaną działalność ocenia pozytywnie z nieprawidłowościami.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 w:rsidRPr="00D83233">
              <w:rPr>
                <w:sz w:val="14"/>
                <w:szCs w:val="14"/>
              </w:rPr>
              <w:t>Powyższą ocenę ogólną uzasadniają przedstawione niżej oceny cząstkowe: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 w:rsidRPr="00D83233">
              <w:rPr>
                <w:sz w:val="14"/>
                <w:szCs w:val="14"/>
              </w:rPr>
              <w:t>Pod względem kryterium legalności  Dolnośląski Oddział Wojewódzki NFZ ocenia działania apteki w kontrolowanym zakresie pozytywnie z nieprawidłowościami;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•</w:t>
            </w:r>
            <w:r w:rsidRPr="00D83233">
              <w:rPr>
                <w:sz w:val="14"/>
                <w:szCs w:val="14"/>
              </w:rPr>
              <w:t xml:space="preserve">1 recepta (0,18% skontrolowanych recept) - lek z odpłatnością 100% wydano z refundacją, co stanowi naruszenie §  13 ust.1 oraz § 6 ust.1 pkt.6 </w:t>
            </w:r>
            <w:proofErr w:type="spellStart"/>
            <w:r w:rsidRPr="00D83233">
              <w:rPr>
                <w:sz w:val="14"/>
                <w:szCs w:val="14"/>
              </w:rPr>
              <w:t>lit.c</w:t>
            </w:r>
            <w:proofErr w:type="spellEnd"/>
            <w:r w:rsidRPr="00D83233">
              <w:rPr>
                <w:sz w:val="14"/>
                <w:szCs w:val="14"/>
              </w:rPr>
              <w:t xml:space="preserve"> rozporządzenia Ministra Zdrowia z dnia 08.03.2012r. w sprawie recept lekarskich (Dz.U. 2017.1570 j.t.);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 w:rsidRPr="00D83233">
              <w:rPr>
                <w:sz w:val="14"/>
                <w:szCs w:val="14"/>
              </w:rPr>
              <w:t>Pod względem kryterium rzetelności Dolnośląski Oddział Wojewódzki NFZ ocenia działania apteki w kontrolowanym zakresie pozytywnie z nieprawidłowościami: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•</w:t>
            </w:r>
            <w:r w:rsidRPr="00D83233">
              <w:rPr>
                <w:sz w:val="14"/>
                <w:szCs w:val="14"/>
              </w:rPr>
              <w:t>2 recepty (0,36 % recept skontrolowanych) – nieprawidłowo sprawozdana data wystawienia recepty, co stanowi naruszenie art. 43 ust.1 pkt.2 Ustawy o refundacji z dnia 12.05.2011r. (Dz.U. 2016.1536 j.t. z późn.zm.) oraz § 2 ust.1 pkt.24 rozporządzenia Ministra Zdrowia z dnia 23.12.2011r. w sprawie informacji gromadzonych przez apteki oraz informacji przekazywanych NFZ (Dz.U.2017.547 j.t. z późn.zm.);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•</w:t>
            </w:r>
            <w:r w:rsidRPr="00D83233">
              <w:rPr>
                <w:sz w:val="14"/>
                <w:szCs w:val="14"/>
              </w:rPr>
              <w:t>1 recepta (0,18% skontrolowanych recept) – nieprawidłowo sprawozdany identyfikator oddziału wojewódzkiego NFZ, co stanowi naruszenie art. 43 ust.1 pkt.2 Ustawy o refundacji z dnia 12.05.2011r. (Dz.U. 2017.1844 j.t.) oraz § 2 ust.1 pkt.9 rozporządzenia Ministra Zdrowia z dnia 23.12.2011r. w sprawie informacji gromadzonych przez apteki oraz informacji przekazywanych NFZ (Dz.U.2017.547 j.t. z późn.zm.);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•</w:t>
            </w:r>
            <w:r w:rsidRPr="00D83233">
              <w:rPr>
                <w:sz w:val="14"/>
                <w:szCs w:val="14"/>
              </w:rPr>
              <w:t xml:space="preserve">1 recepta </w:t>
            </w:r>
            <w:bookmarkStart w:id="0" w:name="_GoBack"/>
            <w:bookmarkEnd w:id="0"/>
            <w:r w:rsidRPr="00D83233">
              <w:rPr>
                <w:sz w:val="14"/>
                <w:szCs w:val="14"/>
              </w:rPr>
              <w:t xml:space="preserve">(0,18% skontrolowanych recept)  - sprawozdano uprawnienie "S" pomimo znaku X w polu "Uprawnienia dodatkowe", co stanowi naruszenie art. 43 ust.1 pkt.2 Ustawy o refundacji z dnia 12.05.2011r. (Dz.U. 2017.1844 j.t. z późn.zm.) oraz § 2 ust.1 pkt.11 </w:t>
            </w:r>
            <w:proofErr w:type="spellStart"/>
            <w:r w:rsidRPr="00D83233">
              <w:rPr>
                <w:sz w:val="14"/>
                <w:szCs w:val="14"/>
              </w:rPr>
              <w:t>lit.a</w:t>
            </w:r>
            <w:proofErr w:type="spellEnd"/>
            <w:r w:rsidRPr="00D83233">
              <w:rPr>
                <w:sz w:val="14"/>
                <w:szCs w:val="14"/>
              </w:rPr>
              <w:t xml:space="preserve"> rozporządzenia Ministra Zdrowia z dnia 23.12.2011r. w sprawie informacji gromadzonych przez apteki oraz informacji przekazywanych NFZ (Dz.U. 2017.547 j.t. z późn.zm.).</w:t>
            </w:r>
          </w:p>
          <w:p w:rsidR="006E5CAD" w:rsidRPr="00D85BC2" w:rsidRDefault="006E5CAD" w:rsidP="005C06B1">
            <w:pPr>
              <w:rPr>
                <w:sz w:val="14"/>
                <w:szCs w:val="14"/>
              </w:rPr>
            </w:pPr>
          </w:p>
        </w:tc>
        <w:tc>
          <w:tcPr>
            <w:tcW w:w="4865" w:type="dxa"/>
          </w:tcPr>
          <w:p w:rsidR="005C06B1" w:rsidRDefault="005C06B1" w:rsidP="005C06B1">
            <w:pPr>
              <w:rPr>
                <w:sz w:val="14"/>
                <w:szCs w:val="14"/>
              </w:rPr>
            </w:pP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 w:rsidRPr="00D83233">
              <w:rPr>
                <w:sz w:val="14"/>
                <w:szCs w:val="14"/>
              </w:rPr>
              <w:t>Dolnośląski Oddział Wojewódzki Narodowego Funduszu Zdrowia we Wrocławiu, przedstawia następujące zal</w:t>
            </w:r>
            <w:r>
              <w:rPr>
                <w:sz w:val="14"/>
                <w:szCs w:val="14"/>
              </w:rPr>
              <w:t>ecenia: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 w:rsidRPr="00D83233">
              <w:rPr>
                <w:sz w:val="14"/>
                <w:szCs w:val="14"/>
              </w:rPr>
              <w:t>Realizować recepty zgodnie z obowiązującymi przepisami prawa, a w szczególności: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•</w:t>
            </w:r>
            <w:r w:rsidRPr="00D83233">
              <w:rPr>
                <w:sz w:val="14"/>
                <w:szCs w:val="14"/>
              </w:rPr>
              <w:t>sprawdzać recepty przed realizacją pod kątem zgodności z rozporządzeniem Ministra Zdrowia w sprawie recept lekarskich oraz z innymi aktami prawnymi regulującymi warunki realizacji recept refundowanych;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•</w:t>
            </w:r>
            <w:r w:rsidRPr="00D83233">
              <w:rPr>
                <w:sz w:val="14"/>
                <w:szCs w:val="14"/>
              </w:rPr>
              <w:t>zweryfikować znajomość prawa przez personel fachowy w zakresie obowiązujących przepisów prawa związanych z realizacją recept (przeprowadzenie szkolenia);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  <w:r w:rsidRPr="00D83233">
              <w:rPr>
                <w:sz w:val="14"/>
                <w:szCs w:val="14"/>
              </w:rPr>
              <w:t>Poprawnie gromadzić i przekazywać dane, zgodne z treścią zrealizowanych recept, o obrocie lekami, środkami spożywczymi specjalnego przeznaczenia żywieniowego oraz wyrobami medycznymi objętymi refundacją - Ustawa z dnia 12 maja 2011r. o refundacji leków, środków spożywczych specjalnego przeznaczenia żywieniowego oraz wyrobów medycznych (Dz.U.2017.1844 j.t. z późn.zm.) i rozporządzenie Ministra Zdrowia z dnia 23 grudnia 2011r. w sprawie informacji gromadzonych przez apteki oraz informacji przekazywanych Narodowemu Funduszowi Zdrowia (Dz.U.2017.547 j.t. z późn.zm.).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 w:rsidRPr="00D83233">
              <w:rPr>
                <w:sz w:val="14"/>
                <w:szCs w:val="14"/>
              </w:rPr>
              <w:t>Sporządzić korekty danych o obrocie lekami, środkami spożywczymi specjalnego przeznaczenia żywieniowego oraz wyrobami medycznymi objętymi refundacją, w formie elektronicznej i papierowej zbiorczego zestawienia zakwestionowanych recept (niezbędne będzie złożenie wniosku o odblokowanie odpowiednich okresów rozliczeniowych) – rozporządzenie Ministra Zdrowia z dnia 8 grudnia 2011 r. w sprawie ogólnych warunków umów na realizację recept oraz ramowego wzoru umowy na realizację recept (Dz.U.2013.364 j.t.).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 w:rsidRPr="00D83233">
              <w:rPr>
                <w:sz w:val="14"/>
                <w:szCs w:val="14"/>
              </w:rPr>
              <w:t xml:space="preserve"> Termin realizacji zaleceń pkt. 1 - 3 – niezwłocznie.  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 w:rsidRPr="00D83233">
              <w:rPr>
                <w:sz w:val="14"/>
                <w:szCs w:val="14"/>
              </w:rPr>
              <w:t>Jednocześnie, Dolnośląski Oddział Wojewódzki Narodowego Funduszu Zdrowia we Wrocławiu wzywa AP Spółka z ograniczoną odpowiedzialnością, ul. Transportowa 20, 15-399 Białystok do:</w:t>
            </w:r>
          </w:p>
          <w:p w:rsidR="00D83233" w:rsidRPr="00D83233" w:rsidRDefault="00D83233" w:rsidP="00D832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•</w:t>
            </w:r>
            <w:r w:rsidRPr="00D83233">
              <w:rPr>
                <w:sz w:val="14"/>
                <w:szCs w:val="14"/>
              </w:rPr>
              <w:t xml:space="preserve">zapłaty kary umownej w wysokości 206,32 PLN (słownie: dwieście sześć 32/100 PLN) zgodnie z § 6 ust. 2 umowy numer 2111004/0413/17, nałożonej na podstawie § 8 ust.6 pkt. 2 zał. Nr 1 do rozporządzenia Ministra Zdrowia z dnia 8.12.2011r. w sprawie ogólnych warunków umów na realizację recept oraz ramowego wzoru umowy na realizację recept (Dz.U.2013.364 j.t.); </w:t>
            </w:r>
          </w:p>
          <w:p w:rsidR="00256759" w:rsidRPr="005C06B1" w:rsidRDefault="00D83233" w:rsidP="00D832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•</w:t>
            </w:r>
            <w:r w:rsidRPr="00D83233">
              <w:rPr>
                <w:sz w:val="14"/>
                <w:szCs w:val="14"/>
              </w:rPr>
              <w:t>zwrotu nienależnej refundacji w wysokości 47,46 PLN (słownie: czterdzieści siedem 46/100 PLN) łącznie z ustawowymi odsetkami za opóźnienie liczonymi od dnia, w którym wypłacono refundację do dnia jej zwrotu, zgodnie z § 43 ust.1 pkt.6 Ustawy z dnia 12 maja 2011r. o refundacji leków, środków spożywczych specjalnego przeznaczenia żywieniowego oraz wyrobów medycznych (Dz.U.2017.1844 j.t. z późn.zm).</w:t>
            </w:r>
          </w:p>
        </w:tc>
      </w:tr>
    </w:tbl>
    <w:p w:rsidR="001E2BA3" w:rsidRDefault="001E2BA3" w:rsidP="00AC3702">
      <w:pPr>
        <w:jc w:val="both"/>
      </w:pPr>
    </w:p>
    <w:sectPr w:rsidR="001E2BA3" w:rsidSect="005C06B1">
      <w:head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1485"/>
    <w:rsid w:val="001141C8"/>
    <w:rsid w:val="00122BA1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56759"/>
    <w:rsid w:val="002608A3"/>
    <w:rsid w:val="002916C0"/>
    <w:rsid w:val="002C64DF"/>
    <w:rsid w:val="002E20A7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063D6"/>
    <w:rsid w:val="005466CD"/>
    <w:rsid w:val="00572F2B"/>
    <w:rsid w:val="005944A1"/>
    <w:rsid w:val="005C06B1"/>
    <w:rsid w:val="005C2F8F"/>
    <w:rsid w:val="005C30B4"/>
    <w:rsid w:val="005E320D"/>
    <w:rsid w:val="005F6FE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64720"/>
    <w:rsid w:val="007A3C89"/>
    <w:rsid w:val="007C3AAE"/>
    <w:rsid w:val="007D4626"/>
    <w:rsid w:val="00802916"/>
    <w:rsid w:val="0081380E"/>
    <w:rsid w:val="00866F0F"/>
    <w:rsid w:val="00883369"/>
    <w:rsid w:val="008A195A"/>
    <w:rsid w:val="008E46AF"/>
    <w:rsid w:val="008E535F"/>
    <w:rsid w:val="00911CF7"/>
    <w:rsid w:val="00920AA3"/>
    <w:rsid w:val="009329DF"/>
    <w:rsid w:val="009575A1"/>
    <w:rsid w:val="00974A7A"/>
    <w:rsid w:val="00976E2B"/>
    <w:rsid w:val="009A05AA"/>
    <w:rsid w:val="009F61CD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51CE2"/>
    <w:rsid w:val="00B62211"/>
    <w:rsid w:val="00BE7FE3"/>
    <w:rsid w:val="00C10B57"/>
    <w:rsid w:val="00C669B5"/>
    <w:rsid w:val="00C77711"/>
    <w:rsid w:val="00C917F6"/>
    <w:rsid w:val="00CB213E"/>
    <w:rsid w:val="00D07498"/>
    <w:rsid w:val="00D6447F"/>
    <w:rsid w:val="00D730DA"/>
    <w:rsid w:val="00D83233"/>
    <w:rsid w:val="00D85BC2"/>
    <w:rsid w:val="00EA4012"/>
    <w:rsid w:val="00ED6F4D"/>
    <w:rsid w:val="00F20DAF"/>
    <w:rsid w:val="00F5210F"/>
    <w:rsid w:val="00F61CC8"/>
    <w:rsid w:val="00F71D2F"/>
    <w:rsid w:val="00F85D4D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4D1B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CAE2-BA71-4E76-B754-D958F975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54</cp:revision>
  <dcterms:created xsi:type="dcterms:W3CDTF">2018-01-09T12:14:00Z</dcterms:created>
  <dcterms:modified xsi:type="dcterms:W3CDTF">2018-05-30T10:19:00Z</dcterms:modified>
</cp:coreProperties>
</file>