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74" w:rsidRPr="001E2BA3" w:rsidRDefault="001E2BA3">
      <w:pPr>
        <w:rPr>
          <w:rFonts w:ascii="Calibri" w:hAnsi="Calibri" w:cs="Times New Roman"/>
          <w:b/>
        </w:rPr>
      </w:pPr>
      <w:r w:rsidRPr="001E2BA3">
        <w:rPr>
          <w:rFonts w:ascii="Calibri" w:hAnsi="Calibri" w:cs="Times New Roman"/>
          <w:b/>
        </w:rPr>
        <w:t>Sprawozdanie z przeprowadzonej kontroli</w:t>
      </w:r>
      <w:r w:rsidR="00176A22">
        <w:rPr>
          <w:rFonts w:ascii="Calibri" w:hAnsi="Calibri" w:cs="Times New Roman"/>
          <w:b/>
        </w:rPr>
        <w:t xml:space="preserve">  </w:t>
      </w:r>
      <w:r w:rsidR="00974A7A">
        <w:rPr>
          <w:rFonts w:ascii="Calibri" w:hAnsi="Calibri" w:cs="Times New Roman"/>
          <w:b/>
        </w:rPr>
        <w:t>01.732</w:t>
      </w:r>
      <w:r w:rsidR="00AC4DBF">
        <w:rPr>
          <w:rFonts w:ascii="Calibri" w:hAnsi="Calibri" w:cs="Times New Roman"/>
          <w:b/>
        </w:rPr>
        <w:t>0.</w:t>
      </w:r>
      <w:r w:rsidR="00EA4012">
        <w:rPr>
          <w:rFonts w:ascii="Calibri" w:hAnsi="Calibri" w:cs="Times New Roman"/>
          <w:b/>
        </w:rPr>
        <w:t>050</w:t>
      </w:r>
      <w:r w:rsidR="007D4626" w:rsidRPr="007D4626">
        <w:rPr>
          <w:rFonts w:ascii="Calibri" w:hAnsi="Calibri" w:cs="Times New Roman"/>
          <w:b/>
        </w:rPr>
        <w:t>.201</w:t>
      </w:r>
      <w:r w:rsidR="00111485">
        <w:rPr>
          <w:rFonts w:ascii="Calibri" w:hAnsi="Calibri" w:cs="Times New Roman"/>
          <w:b/>
        </w:rPr>
        <w:t>8</w:t>
      </w:r>
      <w:r w:rsidR="007D4626" w:rsidRPr="007D4626">
        <w:rPr>
          <w:rFonts w:ascii="Calibri" w:hAnsi="Calibri" w:cs="Times New Roman"/>
          <w:b/>
        </w:rPr>
        <w:t>.WKO.S</w:t>
      </w:r>
    </w:p>
    <w:tbl>
      <w:tblPr>
        <w:tblStyle w:val="Tabela-Siatka"/>
        <w:tblW w:w="16064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79"/>
        <w:gridCol w:w="1982"/>
        <w:gridCol w:w="1417"/>
        <w:gridCol w:w="1701"/>
        <w:gridCol w:w="1559"/>
        <w:gridCol w:w="6096"/>
        <w:gridCol w:w="2030"/>
      </w:tblGrid>
      <w:tr w:rsidR="002117A6" w:rsidRPr="005944A1" w:rsidTr="00802916">
        <w:trPr>
          <w:trHeight w:val="651"/>
        </w:trPr>
        <w:tc>
          <w:tcPr>
            <w:tcW w:w="1279" w:type="dxa"/>
          </w:tcPr>
          <w:p w:rsidR="001E2BA3" w:rsidRPr="005944A1" w:rsidRDefault="001E2BA3" w:rsidP="001E2BA3">
            <w:pPr>
              <w:jc w:val="center"/>
              <w:rPr>
                <w:rFonts w:cs="Times New Roman"/>
                <w:sz w:val="16"/>
                <w:szCs w:val="16"/>
              </w:rPr>
            </w:pPr>
            <w:r w:rsidRPr="005944A1">
              <w:rPr>
                <w:rFonts w:cs="Times New Roman"/>
                <w:sz w:val="16"/>
                <w:szCs w:val="16"/>
              </w:rPr>
              <w:t>Jednostka organizacyjna NFZ przeprowadzająca kontrolę</w:t>
            </w:r>
          </w:p>
        </w:tc>
        <w:tc>
          <w:tcPr>
            <w:tcW w:w="1982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Numer postępowania kontrolnego</w:t>
            </w:r>
          </w:p>
        </w:tc>
        <w:tc>
          <w:tcPr>
            <w:tcW w:w="1417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Termin przeprowadzenia kontroli</w:t>
            </w:r>
          </w:p>
        </w:tc>
        <w:tc>
          <w:tcPr>
            <w:tcW w:w="1701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Podmiot kontrolowany: nazwa i adres</w:t>
            </w:r>
          </w:p>
        </w:tc>
        <w:tc>
          <w:tcPr>
            <w:tcW w:w="1559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Temat kontroli, okres objęty kontrolą</w:t>
            </w:r>
          </w:p>
        </w:tc>
        <w:tc>
          <w:tcPr>
            <w:tcW w:w="6096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 xml:space="preserve">Informacja dotycząca ustaleń </w:t>
            </w:r>
            <w:r w:rsidRPr="005944A1">
              <w:rPr>
                <w:sz w:val="16"/>
                <w:szCs w:val="16"/>
              </w:rPr>
              <w:br/>
              <w:t>z kontroli</w:t>
            </w:r>
          </w:p>
        </w:tc>
        <w:tc>
          <w:tcPr>
            <w:tcW w:w="2030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Zalecenia pokontrolne i skutki finansowe/ link</w:t>
            </w:r>
          </w:p>
        </w:tc>
      </w:tr>
      <w:tr w:rsidR="002117A6" w:rsidRPr="00FC6B02" w:rsidTr="00802916">
        <w:trPr>
          <w:trHeight w:val="7064"/>
        </w:trPr>
        <w:tc>
          <w:tcPr>
            <w:tcW w:w="1279" w:type="dxa"/>
          </w:tcPr>
          <w:p w:rsidR="001E2BA3" w:rsidRPr="005944A1" w:rsidRDefault="001E2BA3" w:rsidP="00AC3702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C6B02" w:rsidRPr="005944A1" w:rsidRDefault="00FC6B02" w:rsidP="00AC3702">
            <w:pPr>
              <w:jc w:val="both"/>
              <w:rPr>
                <w:rFonts w:cs="Times New Roman"/>
                <w:sz w:val="18"/>
                <w:szCs w:val="18"/>
              </w:rPr>
            </w:pPr>
            <w:r w:rsidRPr="002117A6">
              <w:rPr>
                <w:rFonts w:cs="Times New Roman"/>
                <w:b/>
                <w:sz w:val="18"/>
                <w:szCs w:val="18"/>
              </w:rPr>
              <w:t>D</w:t>
            </w:r>
            <w:r w:rsidRPr="005944A1">
              <w:rPr>
                <w:rFonts w:cs="Times New Roman"/>
                <w:sz w:val="18"/>
                <w:szCs w:val="18"/>
              </w:rPr>
              <w:t xml:space="preserve">olnośląski </w:t>
            </w:r>
            <w:r w:rsidRPr="002117A6">
              <w:rPr>
                <w:rFonts w:cs="Times New Roman"/>
                <w:b/>
                <w:sz w:val="18"/>
                <w:szCs w:val="18"/>
              </w:rPr>
              <w:t>O</w:t>
            </w:r>
            <w:r w:rsidRPr="005944A1">
              <w:rPr>
                <w:rFonts w:cs="Times New Roman"/>
                <w:sz w:val="18"/>
                <w:szCs w:val="18"/>
              </w:rPr>
              <w:t xml:space="preserve">ddział </w:t>
            </w:r>
            <w:r w:rsidRPr="002117A6">
              <w:rPr>
                <w:rFonts w:cs="Times New Roman"/>
                <w:b/>
                <w:sz w:val="18"/>
                <w:szCs w:val="18"/>
              </w:rPr>
              <w:t>W</w:t>
            </w:r>
            <w:r w:rsidRPr="005944A1">
              <w:rPr>
                <w:rFonts w:cs="Times New Roman"/>
                <w:sz w:val="18"/>
                <w:szCs w:val="18"/>
              </w:rPr>
              <w:t xml:space="preserve">ojewódzki  </w:t>
            </w:r>
            <w:r w:rsidRPr="002117A6">
              <w:rPr>
                <w:rFonts w:cs="Times New Roman"/>
                <w:b/>
                <w:sz w:val="18"/>
                <w:szCs w:val="18"/>
              </w:rPr>
              <w:t>NFZ</w:t>
            </w:r>
          </w:p>
        </w:tc>
        <w:tc>
          <w:tcPr>
            <w:tcW w:w="1982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2117A6" w:rsidRDefault="00EA4012" w:rsidP="00802916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01.7320.050</w:t>
            </w:r>
            <w:r w:rsidR="00111485" w:rsidRPr="00111485">
              <w:rPr>
                <w:b/>
                <w:sz w:val="16"/>
                <w:szCs w:val="16"/>
              </w:rPr>
              <w:t>.2018.WKO.S</w:t>
            </w:r>
          </w:p>
        </w:tc>
        <w:tc>
          <w:tcPr>
            <w:tcW w:w="1417" w:type="dxa"/>
          </w:tcPr>
          <w:p w:rsidR="006E2E09" w:rsidRDefault="006E2E09" w:rsidP="005C2F8F">
            <w:pPr>
              <w:rPr>
                <w:sz w:val="18"/>
                <w:szCs w:val="18"/>
              </w:rPr>
            </w:pPr>
          </w:p>
          <w:p w:rsidR="00747C33" w:rsidRPr="00747C33" w:rsidRDefault="00747C33" w:rsidP="00747C33">
            <w:pPr>
              <w:rPr>
                <w:sz w:val="18"/>
                <w:szCs w:val="18"/>
              </w:rPr>
            </w:pPr>
            <w:r w:rsidRPr="00747C33">
              <w:rPr>
                <w:sz w:val="18"/>
                <w:szCs w:val="18"/>
              </w:rPr>
              <w:t>06.03.2018 r.</w:t>
            </w:r>
            <w:r>
              <w:rPr>
                <w:sz w:val="18"/>
                <w:szCs w:val="18"/>
              </w:rPr>
              <w:t xml:space="preserve"> - </w:t>
            </w:r>
          </w:p>
          <w:p w:rsidR="00747C33" w:rsidRPr="00747C33" w:rsidRDefault="00747C33" w:rsidP="00747C33">
            <w:pPr>
              <w:rPr>
                <w:sz w:val="18"/>
                <w:szCs w:val="18"/>
              </w:rPr>
            </w:pPr>
            <w:r w:rsidRPr="00747C33">
              <w:rPr>
                <w:sz w:val="18"/>
                <w:szCs w:val="18"/>
              </w:rPr>
              <w:t>28.03.2018 r.</w:t>
            </w:r>
          </w:p>
          <w:p w:rsidR="00FE22B7" w:rsidRPr="008E535F" w:rsidRDefault="00FE22B7" w:rsidP="00974A7A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81380E" w:rsidRDefault="0081380E" w:rsidP="005C2F8F">
            <w:pPr>
              <w:rPr>
                <w:sz w:val="16"/>
                <w:szCs w:val="16"/>
              </w:rPr>
            </w:pPr>
          </w:p>
          <w:p w:rsidR="00974A7A" w:rsidRPr="00802916" w:rsidRDefault="00747C33" w:rsidP="00974A7A">
            <w:pPr>
              <w:rPr>
                <w:sz w:val="16"/>
                <w:szCs w:val="16"/>
              </w:rPr>
            </w:pPr>
            <w:r w:rsidRPr="00747C33">
              <w:rPr>
                <w:sz w:val="16"/>
                <w:szCs w:val="16"/>
              </w:rPr>
              <w:t>Specjalistyczne Centrum Medyczne Spółka Akcyjna, ul. Jana Pawła II 2, 57-320 Polanica Zdrój.</w:t>
            </w:r>
          </w:p>
        </w:tc>
        <w:tc>
          <w:tcPr>
            <w:tcW w:w="1559" w:type="dxa"/>
          </w:tcPr>
          <w:p w:rsidR="00FE22B7" w:rsidRDefault="00FE22B7" w:rsidP="00472D9A">
            <w:pPr>
              <w:rPr>
                <w:sz w:val="16"/>
                <w:szCs w:val="16"/>
              </w:rPr>
            </w:pPr>
          </w:p>
          <w:p w:rsidR="00747C33" w:rsidRPr="00747C33" w:rsidRDefault="00747C33" w:rsidP="00747C33">
            <w:pPr>
              <w:rPr>
                <w:sz w:val="16"/>
                <w:szCs w:val="16"/>
              </w:rPr>
            </w:pPr>
            <w:r w:rsidRPr="00747C33">
              <w:rPr>
                <w:sz w:val="16"/>
                <w:szCs w:val="16"/>
              </w:rPr>
              <w:t xml:space="preserve">Realizacja umów: </w:t>
            </w:r>
          </w:p>
          <w:p w:rsidR="0081380E" w:rsidRDefault="00747C33" w:rsidP="00747C33">
            <w:pPr>
              <w:rPr>
                <w:sz w:val="16"/>
                <w:szCs w:val="16"/>
              </w:rPr>
            </w:pPr>
            <w:r w:rsidRPr="00747C33">
              <w:rPr>
                <w:sz w:val="16"/>
                <w:szCs w:val="16"/>
              </w:rPr>
              <w:t>03/8/3201001/01/201701, 03/8/3201001/01/2018/01 o udzielanie świadczeń opieki zdrowotnej w zakresie 03.3300.008.03 świadczenia w Szpitalnym Oddziale Ratunkowym (SOR) w kontekście dostępności do świadczeń opieki zdrowotnej finansowanych ze środków publicznych</w:t>
            </w:r>
          </w:p>
          <w:p w:rsidR="00974A7A" w:rsidRPr="00166328" w:rsidRDefault="00974A7A" w:rsidP="00166328">
            <w:pPr>
              <w:rPr>
                <w:sz w:val="16"/>
                <w:szCs w:val="16"/>
              </w:rPr>
            </w:pPr>
          </w:p>
          <w:p w:rsidR="00F5210F" w:rsidRPr="00166328" w:rsidRDefault="00FC6B02" w:rsidP="00472D9A">
            <w:pPr>
              <w:rPr>
                <w:sz w:val="16"/>
                <w:szCs w:val="16"/>
              </w:rPr>
            </w:pPr>
            <w:r w:rsidRPr="00166328">
              <w:rPr>
                <w:b/>
                <w:sz w:val="16"/>
                <w:szCs w:val="16"/>
              </w:rPr>
              <w:t>okres objęty kontrolą</w:t>
            </w:r>
            <w:r w:rsidRPr="00166328">
              <w:rPr>
                <w:sz w:val="16"/>
                <w:szCs w:val="16"/>
              </w:rPr>
              <w:t>:</w:t>
            </w:r>
          </w:p>
          <w:p w:rsidR="00FC6B02" w:rsidRPr="005944A1" w:rsidRDefault="00FC6B02" w:rsidP="00EA4012">
            <w:pPr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br/>
            </w:r>
            <w:r w:rsidR="00747C33" w:rsidRPr="00747C33">
              <w:rPr>
                <w:sz w:val="16"/>
                <w:szCs w:val="16"/>
              </w:rPr>
              <w:t>01.10.2017 r. – 06.03.2018 r.</w:t>
            </w:r>
          </w:p>
        </w:tc>
        <w:tc>
          <w:tcPr>
            <w:tcW w:w="6096" w:type="dxa"/>
          </w:tcPr>
          <w:p w:rsidR="00974A7A" w:rsidRPr="00974A7A" w:rsidRDefault="00974A7A" w:rsidP="00974A7A">
            <w:pPr>
              <w:rPr>
                <w:sz w:val="16"/>
                <w:szCs w:val="16"/>
              </w:rPr>
            </w:pPr>
            <w:r w:rsidRPr="00974A7A">
              <w:rPr>
                <w:sz w:val="16"/>
                <w:szCs w:val="16"/>
              </w:rPr>
              <w:t>WNIOSKI</w:t>
            </w:r>
          </w:p>
          <w:p w:rsidR="00974A7A" w:rsidRPr="00974A7A" w:rsidRDefault="00974A7A" w:rsidP="00974A7A">
            <w:pPr>
              <w:rPr>
                <w:sz w:val="16"/>
                <w:szCs w:val="16"/>
              </w:rPr>
            </w:pPr>
          </w:p>
          <w:p w:rsidR="00747C33" w:rsidRPr="00747C33" w:rsidRDefault="00747C33" w:rsidP="00747C33">
            <w:pPr>
              <w:rPr>
                <w:sz w:val="16"/>
                <w:szCs w:val="16"/>
              </w:rPr>
            </w:pPr>
            <w:r w:rsidRPr="00747C33">
              <w:rPr>
                <w:sz w:val="16"/>
                <w:szCs w:val="16"/>
              </w:rPr>
              <w:t>1. Świadczeniodawca spełnia wymogi dotyczące warunków lokalowo sprzętowych, organizacji pracy, wyposażenia i funkcjonowania poszczególnych obszarów SOR (segregacyjno-rejestracyjnego, resuscytacyjno-zabiegowego, wstępnej intensywnej terapii, terapii natychmiastowej, obserwacyjnego i konsultacyjnego), uwzględniając zasady i procedury (w aspekcie ich praktycznej realizacji) związane z segregacją i dalszym postępowaniem dotyczącym pacjentów zgłaszających się do SOR.</w:t>
            </w:r>
          </w:p>
          <w:p w:rsidR="00747C33" w:rsidRPr="00747C33" w:rsidRDefault="00747C33" w:rsidP="00747C33">
            <w:pPr>
              <w:rPr>
                <w:sz w:val="16"/>
                <w:szCs w:val="16"/>
              </w:rPr>
            </w:pPr>
            <w:r w:rsidRPr="00747C33">
              <w:rPr>
                <w:sz w:val="16"/>
                <w:szCs w:val="16"/>
              </w:rPr>
              <w:t xml:space="preserve">2. Świadczeniodawca przedstawił dokumenty kadrowe, na podstawie których potwierdzono kwalifikacje personelu medycznego i stwierdzono, iż spełnia wymogi zawarte w ustawie z dnia 8 września 2006 r. o Państwowym Ratownictwie Medycznym (Dz.U. 2016, poz. 1868 j.t.) i rozporządzeniu Ministra Zdrowia z dnia 3 listopada 2011 r. w sprawie szpitalnego oddziału ratunkowego (Dz.U. 2015, poz. 178 j.t. z </w:t>
            </w:r>
            <w:proofErr w:type="spellStart"/>
            <w:r w:rsidRPr="00747C33">
              <w:rPr>
                <w:sz w:val="16"/>
                <w:szCs w:val="16"/>
              </w:rPr>
              <w:t>późn</w:t>
            </w:r>
            <w:proofErr w:type="spellEnd"/>
            <w:r w:rsidRPr="00747C33">
              <w:rPr>
                <w:sz w:val="16"/>
                <w:szCs w:val="16"/>
              </w:rPr>
              <w:t>. zm.).</w:t>
            </w:r>
          </w:p>
          <w:p w:rsidR="00747C33" w:rsidRPr="00747C33" w:rsidRDefault="00747C33" w:rsidP="00747C33">
            <w:pPr>
              <w:rPr>
                <w:sz w:val="16"/>
                <w:szCs w:val="16"/>
              </w:rPr>
            </w:pPr>
            <w:r w:rsidRPr="00747C33">
              <w:rPr>
                <w:sz w:val="16"/>
                <w:szCs w:val="16"/>
              </w:rPr>
              <w:t xml:space="preserve">3. Przedstawione dokumenty kadrowe potwierdzają, że personel zatrudniony przez podmiot kontrolowany do udzielania świadczeń w SOR jest wykazany w załączniku nr 2 Harmonogram-zasoby do zawartej z DOW NFZ umowy nr </w:t>
            </w:r>
            <w:proofErr w:type="spellStart"/>
            <w:r w:rsidRPr="00747C33">
              <w:rPr>
                <w:sz w:val="16"/>
                <w:szCs w:val="16"/>
              </w:rPr>
              <w:t>nr</w:t>
            </w:r>
            <w:proofErr w:type="spellEnd"/>
            <w:r w:rsidRPr="00747C33">
              <w:rPr>
                <w:sz w:val="16"/>
                <w:szCs w:val="16"/>
              </w:rPr>
              <w:t xml:space="preserve"> 03/8/3201001/01/2017/01 i 03/8/3201001/01/2018/01  o udzielanie świadczeń opieki zdrowotnej w zakresie: 03.3300.008.03 – świadczenia w Szpitalnym Oddziale Ratunkowym. </w:t>
            </w:r>
          </w:p>
          <w:p w:rsidR="00747C33" w:rsidRPr="00747C33" w:rsidRDefault="00747C33" w:rsidP="00747C33">
            <w:pPr>
              <w:rPr>
                <w:sz w:val="16"/>
                <w:szCs w:val="16"/>
              </w:rPr>
            </w:pPr>
            <w:r w:rsidRPr="00747C33">
              <w:rPr>
                <w:sz w:val="16"/>
                <w:szCs w:val="16"/>
              </w:rPr>
              <w:t>4. Na podstawie przedstawionego przez Świadczeniodawcę harmonogramu czasu pracy personelu SOR, kontrolujący potwierdzili, że personel medyczny w dniach 22-24.12.2017 r. zapewniał całodobowo ciągłość realizacji świadczeń w zakresie 03.3300.008.03 – świadczenia w Szpitalnym Oddziale Ratunkowym.</w:t>
            </w:r>
          </w:p>
          <w:p w:rsidR="00747C33" w:rsidRPr="00747C33" w:rsidRDefault="00747C33" w:rsidP="00747C33">
            <w:pPr>
              <w:rPr>
                <w:sz w:val="16"/>
                <w:szCs w:val="16"/>
              </w:rPr>
            </w:pPr>
            <w:r w:rsidRPr="00747C33">
              <w:rPr>
                <w:sz w:val="16"/>
                <w:szCs w:val="16"/>
              </w:rPr>
              <w:t xml:space="preserve">5. Analiza przedstawionych zespołowi kontrolnemu umów cywilnoprawnych lekarzy zatrudnionych w SOR, wykazała, iż posiadają polisy obowiązkowego ubezpieczenia odpowiedzialności cywilnej podmiotu wykonującego działalność. </w:t>
            </w:r>
          </w:p>
          <w:p w:rsidR="00747C33" w:rsidRPr="00747C33" w:rsidRDefault="00747C33" w:rsidP="00747C33">
            <w:pPr>
              <w:rPr>
                <w:sz w:val="16"/>
                <w:szCs w:val="16"/>
              </w:rPr>
            </w:pPr>
            <w:r w:rsidRPr="00747C33">
              <w:rPr>
                <w:sz w:val="16"/>
                <w:szCs w:val="16"/>
              </w:rPr>
              <w:t xml:space="preserve">6. Poddana kontroli zbiorcza oraz </w:t>
            </w:r>
            <w:bookmarkStart w:id="0" w:name="_GoBack"/>
            <w:bookmarkEnd w:id="0"/>
            <w:r w:rsidRPr="00747C33">
              <w:rPr>
                <w:sz w:val="16"/>
                <w:szCs w:val="16"/>
              </w:rPr>
              <w:t>indywidulna dokumentacja medyczna jest zgodna z rozporządzeniem Ministra Zdrowia z dnia 9 listopada 2015 w sprawie rodzajów, zakresu i wzorów dokumentacji medycznej oraz sposobu jej przetwarzania (Dz.U. 2015. 2069).</w:t>
            </w:r>
          </w:p>
          <w:p w:rsidR="00747C33" w:rsidRPr="00747C33" w:rsidRDefault="00747C33" w:rsidP="00747C33">
            <w:pPr>
              <w:rPr>
                <w:sz w:val="16"/>
                <w:szCs w:val="16"/>
              </w:rPr>
            </w:pPr>
            <w:r w:rsidRPr="00747C33">
              <w:rPr>
                <w:sz w:val="16"/>
                <w:szCs w:val="16"/>
              </w:rPr>
              <w:t>7. Świadczeniodawca ustala prognozy, które są regulowane i aktualizowane w miarę napływu nowych danych oraz podejmuje działania mające na celu usprawnienie pracy SOR.</w:t>
            </w:r>
          </w:p>
          <w:p w:rsidR="006E5CAD" w:rsidRPr="00FE22B7" w:rsidRDefault="00747C33" w:rsidP="00747C33">
            <w:pPr>
              <w:rPr>
                <w:sz w:val="16"/>
                <w:szCs w:val="16"/>
              </w:rPr>
            </w:pPr>
            <w:r w:rsidRPr="00747C33">
              <w:rPr>
                <w:sz w:val="16"/>
                <w:szCs w:val="16"/>
              </w:rPr>
              <w:t>8. Zaleca się możliwości opracowania i wdrożenia w zarządzaniu SOR wskaźników efektywności.</w:t>
            </w:r>
          </w:p>
        </w:tc>
        <w:tc>
          <w:tcPr>
            <w:tcW w:w="2030" w:type="dxa"/>
          </w:tcPr>
          <w:p w:rsidR="00C77711" w:rsidRDefault="00C77711" w:rsidP="00C77711">
            <w:pPr>
              <w:rPr>
                <w:sz w:val="16"/>
                <w:szCs w:val="16"/>
              </w:rPr>
            </w:pPr>
          </w:p>
          <w:p w:rsidR="00007BD9" w:rsidRPr="00F5210F" w:rsidRDefault="00747C33" w:rsidP="00EA4012">
            <w:pPr>
              <w:rPr>
                <w:sz w:val="16"/>
                <w:szCs w:val="16"/>
              </w:rPr>
            </w:pPr>
            <w:r w:rsidRPr="00747C33">
              <w:rPr>
                <w:sz w:val="16"/>
                <w:szCs w:val="16"/>
              </w:rPr>
              <w:t>Biorąc pod uwagę powyższe oceny i uwagi, Dolnośląski Oddział Wojewódzki Narodowego Funduszu Zdrowia we Wrocławiu, zaleca rozważenie możliwości opracowania i wdrożenia w zarządzaniu SOR wskaźników efektywności.</w:t>
            </w:r>
          </w:p>
        </w:tc>
      </w:tr>
    </w:tbl>
    <w:p w:rsidR="001E2BA3" w:rsidRDefault="001E2BA3" w:rsidP="00AC3702">
      <w:pPr>
        <w:jc w:val="both"/>
      </w:pPr>
    </w:p>
    <w:sectPr w:rsidR="001E2BA3" w:rsidSect="001E2BA3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BA3" w:rsidRDefault="001E2BA3" w:rsidP="001E2BA3">
      <w:pPr>
        <w:spacing w:after="0" w:line="240" w:lineRule="auto"/>
      </w:pPr>
      <w:r>
        <w:separator/>
      </w:r>
    </w:p>
  </w:endnote>
  <w:end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BA3" w:rsidRDefault="001E2BA3" w:rsidP="001E2BA3">
      <w:pPr>
        <w:spacing w:after="0" w:line="240" w:lineRule="auto"/>
      </w:pPr>
      <w:r>
        <w:separator/>
      </w:r>
    </w:p>
  </w:footnote>
  <w:foot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BA3" w:rsidRDefault="001E2BA3">
    <w:pPr>
      <w:pStyle w:val="Nagwek"/>
    </w:pPr>
    <w:r>
      <w:tab/>
    </w:r>
    <w:r>
      <w:tab/>
    </w:r>
    <w:r>
      <w:tab/>
    </w:r>
    <w:r>
      <w:tab/>
      <w:t>Załącznik do zarządzenia nr 129/2017/DK</w:t>
    </w:r>
  </w:p>
  <w:p w:rsidR="001E2BA3" w:rsidRDefault="001E2BA3">
    <w:pPr>
      <w:pStyle w:val="Nagwek"/>
    </w:pPr>
    <w:r>
      <w:tab/>
    </w:r>
    <w:r>
      <w:tab/>
    </w:r>
    <w:r>
      <w:tab/>
    </w:r>
    <w:r>
      <w:tab/>
      <w:t xml:space="preserve">    Prezesa NFZ z dnia 21 grudnia 2017r.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201F8"/>
    <w:multiLevelType w:val="hybridMultilevel"/>
    <w:tmpl w:val="A43E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A2785"/>
    <w:multiLevelType w:val="multilevel"/>
    <w:tmpl w:val="0F3CD950"/>
    <w:lvl w:ilvl="0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51" w:hanging="511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134" w:hanging="17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74" w:hanging="34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4DFE464C"/>
    <w:multiLevelType w:val="hybridMultilevel"/>
    <w:tmpl w:val="8EA8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780211"/>
    <w:multiLevelType w:val="hybridMultilevel"/>
    <w:tmpl w:val="FB162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FA29C6"/>
    <w:multiLevelType w:val="hybridMultilevel"/>
    <w:tmpl w:val="2E667D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579F4"/>
    <w:multiLevelType w:val="hybridMultilevel"/>
    <w:tmpl w:val="C3F06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BA3"/>
    <w:rsid w:val="00002374"/>
    <w:rsid w:val="000028D3"/>
    <w:rsid w:val="00007BD9"/>
    <w:rsid w:val="0001585F"/>
    <w:rsid w:val="00017820"/>
    <w:rsid w:val="00025533"/>
    <w:rsid w:val="00051D93"/>
    <w:rsid w:val="000F194F"/>
    <w:rsid w:val="00111485"/>
    <w:rsid w:val="001141C8"/>
    <w:rsid w:val="00141407"/>
    <w:rsid w:val="001457AE"/>
    <w:rsid w:val="00152914"/>
    <w:rsid w:val="00166328"/>
    <w:rsid w:val="00176A22"/>
    <w:rsid w:val="00177879"/>
    <w:rsid w:val="00185D3A"/>
    <w:rsid w:val="00193A55"/>
    <w:rsid w:val="001A6C4F"/>
    <w:rsid w:val="001E2BA3"/>
    <w:rsid w:val="002117A6"/>
    <w:rsid w:val="002608A3"/>
    <w:rsid w:val="002916C0"/>
    <w:rsid w:val="002C64DF"/>
    <w:rsid w:val="002E2D79"/>
    <w:rsid w:val="00304AF9"/>
    <w:rsid w:val="0031563A"/>
    <w:rsid w:val="003375EC"/>
    <w:rsid w:val="003440D1"/>
    <w:rsid w:val="00352496"/>
    <w:rsid w:val="003C58F3"/>
    <w:rsid w:val="003D2EC6"/>
    <w:rsid w:val="00452FF6"/>
    <w:rsid w:val="00472D9A"/>
    <w:rsid w:val="00473554"/>
    <w:rsid w:val="004F22E2"/>
    <w:rsid w:val="00572F2B"/>
    <w:rsid w:val="005944A1"/>
    <w:rsid w:val="005C2F8F"/>
    <w:rsid w:val="005C30B4"/>
    <w:rsid w:val="005E320D"/>
    <w:rsid w:val="005F6FE3"/>
    <w:rsid w:val="00655354"/>
    <w:rsid w:val="0066710B"/>
    <w:rsid w:val="00675A47"/>
    <w:rsid w:val="00676197"/>
    <w:rsid w:val="00681FBB"/>
    <w:rsid w:val="00692449"/>
    <w:rsid w:val="006C36C3"/>
    <w:rsid w:val="006E2E09"/>
    <w:rsid w:val="006E5CAD"/>
    <w:rsid w:val="00720C6E"/>
    <w:rsid w:val="00747C33"/>
    <w:rsid w:val="00764720"/>
    <w:rsid w:val="007A3C89"/>
    <w:rsid w:val="007C3AAE"/>
    <w:rsid w:val="007D4626"/>
    <w:rsid w:val="00802916"/>
    <w:rsid w:val="0081380E"/>
    <w:rsid w:val="00866F0F"/>
    <w:rsid w:val="00883369"/>
    <w:rsid w:val="008E46AF"/>
    <w:rsid w:val="008E535F"/>
    <w:rsid w:val="00911CF7"/>
    <w:rsid w:val="00920AA3"/>
    <w:rsid w:val="009329DF"/>
    <w:rsid w:val="009575A1"/>
    <w:rsid w:val="00974A7A"/>
    <w:rsid w:val="009A05AA"/>
    <w:rsid w:val="00A51311"/>
    <w:rsid w:val="00A54E63"/>
    <w:rsid w:val="00A65426"/>
    <w:rsid w:val="00A67E03"/>
    <w:rsid w:val="00A81482"/>
    <w:rsid w:val="00A9697C"/>
    <w:rsid w:val="00AC3702"/>
    <w:rsid w:val="00AC4DBF"/>
    <w:rsid w:val="00AC532C"/>
    <w:rsid w:val="00AD20B7"/>
    <w:rsid w:val="00B62211"/>
    <w:rsid w:val="00BE7FE3"/>
    <w:rsid w:val="00C669B5"/>
    <w:rsid w:val="00C77711"/>
    <w:rsid w:val="00C917F6"/>
    <w:rsid w:val="00CB213E"/>
    <w:rsid w:val="00D07498"/>
    <w:rsid w:val="00D6447F"/>
    <w:rsid w:val="00D730DA"/>
    <w:rsid w:val="00EA4012"/>
    <w:rsid w:val="00ED6F4D"/>
    <w:rsid w:val="00F20DAF"/>
    <w:rsid w:val="00F5210F"/>
    <w:rsid w:val="00F61CC8"/>
    <w:rsid w:val="00F71D2F"/>
    <w:rsid w:val="00FC6B02"/>
    <w:rsid w:val="00FE22B7"/>
    <w:rsid w:val="00FF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764C6"/>
  <w15:chartTrackingRefBased/>
  <w15:docId w15:val="{A606EAEC-D82E-40A5-B62B-D5F00CC1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BA3"/>
  </w:style>
  <w:style w:type="paragraph" w:styleId="Stopka">
    <w:name w:val="footer"/>
    <w:basedOn w:val="Normalny"/>
    <w:link w:val="Stopka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BA3"/>
  </w:style>
  <w:style w:type="paragraph" w:styleId="Akapitzlist">
    <w:name w:val="List Paragraph"/>
    <w:basedOn w:val="Normalny"/>
    <w:uiPriority w:val="34"/>
    <w:qFormat/>
    <w:rsid w:val="008E46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4C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4C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4C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4C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4C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C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D1441D-C046-43B7-B507-5F45DEE99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1</Pages>
  <Words>481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Wojewódka Karolina</dc:creator>
  <cp:keywords/>
  <dc:description/>
  <cp:lastModifiedBy>Wojewódka Karolina</cp:lastModifiedBy>
  <cp:revision>47</cp:revision>
  <dcterms:created xsi:type="dcterms:W3CDTF">2018-01-09T12:14:00Z</dcterms:created>
  <dcterms:modified xsi:type="dcterms:W3CDTF">2018-05-14T09:14:00Z</dcterms:modified>
</cp:coreProperties>
</file>