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974A7A">
        <w:rPr>
          <w:rFonts w:ascii="Calibri" w:hAnsi="Calibri" w:cs="Times New Roman"/>
          <w:b/>
        </w:rPr>
        <w:t>01.732</w:t>
      </w:r>
      <w:r w:rsidR="00AC4DBF">
        <w:rPr>
          <w:rFonts w:ascii="Calibri" w:hAnsi="Calibri" w:cs="Times New Roman"/>
          <w:b/>
        </w:rPr>
        <w:t>0.</w:t>
      </w:r>
      <w:r w:rsidR="00630D73">
        <w:rPr>
          <w:rFonts w:ascii="Calibri" w:hAnsi="Calibri" w:cs="Times New Roman"/>
          <w:b/>
        </w:rPr>
        <w:t>104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701"/>
        <w:gridCol w:w="1559"/>
        <w:gridCol w:w="6096"/>
        <w:gridCol w:w="2030"/>
      </w:tblGrid>
      <w:tr w:rsidR="002117A6" w:rsidRPr="005944A1" w:rsidTr="00802916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609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03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802916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630D73" w:rsidP="008029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01.7320.104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6E2E09" w:rsidRDefault="006E2E09" w:rsidP="005C2F8F">
            <w:pPr>
              <w:rPr>
                <w:sz w:val="18"/>
                <w:szCs w:val="18"/>
              </w:rPr>
            </w:pPr>
          </w:p>
          <w:p w:rsidR="00630D73" w:rsidRPr="00630D73" w:rsidRDefault="00630D73" w:rsidP="00630D73">
            <w:pPr>
              <w:rPr>
                <w:sz w:val="18"/>
                <w:szCs w:val="18"/>
              </w:rPr>
            </w:pPr>
            <w:r w:rsidRPr="00630D73">
              <w:rPr>
                <w:sz w:val="18"/>
                <w:szCs w:val="18"/>
              </w:rPr>
              <w:t xml:space="preserve">08.05.2018 r. </w:t>
            </w:r>
            <w:r>
              <w:rPr>
                <w:sz w:val="18"/>
                <w:szCs w:val="18"/>
              </w:rPr>
              <w:t xml:space="preserve">- </w:t>
            </w:r>
          </w:p>
          <w:p w:rsidR="00630D73" w:rsidRPr="00630D73" w:rsidRDefault="00630D73" w:rsidP="00630D73">
            <w:pPr>
              <w:rPr>
                <w:sz w:val="18"/>
                <w:szCs w:val="18"/>
              </w:rPr>
            </w:pPr>
            <w:r w:rsidRPr="00630D73">
              <w:rPr>
                <w:sz w:val="18"/>
                <w:szCs w:val="18"/>
              </w:rPr>
              <w:t xml:space="preserve"> 22.05.2018 r. </w:t>
            </w:r>
          </w:p>
          <w:p w:rsidR="00630D73" w:rsidRPr="00630D73" w:rsidRDefault="00630D73" w:rsidP="00630D73">
            <w:pPr>
              <w:rPr>
                <w:sz w:val="18"/>
                <w:szCs w:val="18"/>
              </w:rPr>
            </w:pPr>
          </w:p>
          <w:p w:rsidR="00630D73" w:rsidRPr="00630D73" w:rsidRDefault="00630D73" w:rsidP="00630D73">
            <w:pPr>
              <w:rPr>
                <w:sz w:val="18"/>
                <w:szCs w:val="18"/>
              </w:rPr>
            </w:pPr>
          </w:p>
          <w:p w:rsidR="00FE22B7" w:rsidRPr="008E535F" w:rsidRDefault="00630D73" w:rsidP="00630D73">
            <w:pPr>
              <w:rPr>
                <w:sz w:val="18"/>
                <w:szCs w:val="18"/>
              </w:rPr>
            </w:pPr>
            <w:r w:rsidRPr="00630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0D73" w:rsidRDefault="00630D73" w:rsidP="00630D73">
            <w:pPr>
              <w:rPr>
                <w:sz w:val="16"/>
                <w:szCs w:val="16"/>
              </w:rPr>
            </w:pP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 w:rsidRPr="00630D73">
              <w:rPr>
                <w:sz w:val="16"/>
                <w:szCs w:val="16"/>
              </w:rPr>
              <w:t xml:space="preserve">Wojewódzki Szpital Specjalistyczny w Legnicy,  </w:t>
            </w:r>
          </w:p>
          <w:p w:rsidR="00630D73" w:rsidRDefault="00630D73" w:rsidP="00630D73">
            <w:pPr>
              <w:rPr>
                <w:sz w:val="16"/>
                <w:szCs w:val="16"/>
              </w:rPr>
            </w:pPr>
            <w:r w:rsidRPr="00630D73">
              <w:rPr>
                <w:sz w:val="16"/>
                <w:szCs w:val="16"/>
              </w:rPr>
              <w:t xml:space="preserve">ul. Jarosława Iwaszkiewicza 5,  </w:t>
            </w:r>
          </w:p>
          <w:p w:rsidR="00974A7A" w:rsidRPr="00802916" w:rsidRDefault="00630D73" w:rsidP="00630D73">
            <w:pPr>
              <w:rPr>
                <w:sz w:val="16"/>
                <w:szCs w:val="16"/>
              </w:rPr>
            </w:pPr>
            <w:r w:rsidRPr="00630D73">
              <w:rPr>
                <w:sz w:val="16"/>
                <w:szCs w:val="16"/>
              </w:rPr>
              <w:t>59-220 Legnica</w:t>
            </w:r>
          </w:p>
        </w:tc>
        <w:tc>
          <w:tcPr>
            <w:tcW w:w="1559" w:type="dxa"/>
          </w:tcPr>
          <w:p w:rsidR="00FE22B7" w:rsidRDefault="00FE22B7" w:rsidP="00472D9A">
            <w:pPr>
              <w:rPr>
                <w:sz w:val="16"/>
                <w:szCs w:val="16"/>
              </w:rPr>
            </w:pPr>
          </w:p>
          <w:p w:rsidR="00974A7A" w:rsidRDefault="00630D73" w:rsidP="00166328">
            <w:pPr>
              <w:rPr>
                <w:sz w:val="16"/>
                <w:szCs w:val="16"/>
              </w:rPr>
            </w:pPr>
            <w:r w:rsidRPr="00630D73">
              <w:rPr>
                <w:sz w:val="16"/>
                <w:szCs w:val="16"/>
              </w:rPr>
              <w:t>Kontrola prawidłowości realizacji programu zdrowotnego (lekowego) LECZENIE CHŁONIAKÓW ZŁOŚLIWYCH</w:t>
            </w:r>
          </w:p>
          <w:p w:rsidR="00630D73" w:rsidRDefault="00630D73" w:rsidP="00166328">
            <w:pPr>
              <w:rPr>
                <w:sz w:val="16"/>
                <w:szCs w:val="16"/>
              </w:rPr>
            </w:pPr>
          </w:p>
          <w:p w:rsidR="00630D73" w:rsidRPr="00166328" w:rsidRDefault="00630D73" w:rsidP="00166328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630D73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630D73" w:rsidRPr="00630D73">
              <w:rPr>
                <w:sz w:val="16"/>
                <w:szCs w:val="16"/>
              </w:rPr>
              <w:t>od 01 stycznia 2017</w:t>
            </w:r>
            <w:r w:rsidR="00630D73">
              <w:rPr>
                <w:sz w:val="16"/>
                <w:szCs w:val="16"/>
              </w:rPr>
              <w:t xml:space="preserve">r. </w:t>
            </w:r>
            <w:r w:rsidR="00630D73" w:rsidRPr="00630D73">
              <w:rPr>
                <w:sz w:val="16"/>
                <w:szCs w:val="16"/>
              </w:rPr>
              <w:t xml:space="preserve"> do 31 grudnia 2017 r.</w:t>
            </w:r>
          </w:p>
        </w:tc>
        <w:tc>
          <w:tcPr>
            <w:tcW w:w="6096" w:type="dxa"/>
          </w:tcPr>
          <w:p w:rsidR="00630D73" w:rsidRPr="00630D73" w:rsidRDefault="00630D73" w:rsidP="00630D73">
            <w:pPr>
              <w:rPr>
                <w:sz w:val="16"/>
                <w:szCs w:val="16"/>
              </w:rPr>
            </w:pPr>
            <w:r w:rsidRPr="00630D73">
              <w:rPr>
                <w:sz w:val="16"/>
                <w:szCs w:val="16"/>
              </w:rPr>
              <w:t xml:space="preserve">Wnioski  wynikające z przeprowadzonej kontroli: 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630D73">
              <w:rPr>
                <w:sz w:val="16"/>
                <w:szCs w:val="16"/>
              </w:rPr>
              <w:t xml:space="preserve">Potwierdzono zgodność wymagań formalno-prawnych dla Wojewódzkiego Szpitala Specjalistycznego w Legnicy w zakresie objętym kontrolą. 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30D73">
              <w:rPr>
                <w:sz w:val="16"/>
                <w:szCs w:val="16"/>
              </w:rPr>
              <w:t xml:space="preserve">Potwierdzono zgodność kwalifikacji personelu w odniesieniu do wymagań koszykowych dla realizacji programu lekowego – leczenie </w:t>
            </w:r>
            <w:proofErr w:type="spellStart"/>
            <w:r w:rsidRPr="00630D73">
              <w:rPr>
                <w:sz w:val="16"/>
                <w:szCs w:val="16"/>
              </w:rPr>
              <w:t>chłoniaków</w:t>
            </w:r>
            <w:proofErr w:type="spellEnd"/>
            <w:r w:rsidRPr="00630D73">
              <w:rPr>
                <w:sz w:val="16"/>
                <w:szCs w:val="16"/>
              </w:rPr>
              <w:t xml:space="preserve"> złośliwych.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630D73">
              <w:rPr>
                <w:sz w:val="16"/>
                <w:szCs w:val="16"/>
              </w:rPr>
              <w:t xml:space="preserve">Pacjenci wytypowani do kontroli spełniają kryteria kwalifikacji do Programu - Leczenie </w:t>
            </w:r>
            <w:proofErr w:type="spellStart"/>
            <w:r w:rsidRPr="00630D73">
              <w:rPr>
                <w:sz w:val="16"/>
                <w:szCs w:val="16"/>
              </w:rPr>
              <w:t>Chłoniaków</w:t>
            </w:r>
            <w:proofErr w:type="spellEnd"/>
            <w:r w:rsidRPr="00630D73">
              <w:rPr>
                <w:sz w:val="16"/>
                <w:szCs w:val="16"/>
              </w:rPr>
              <w:t xml:space="preserve"> złośliwych określone w rozporządzeniu koszykowym  (załączniku B.12), przede wszystkim potwierdzono histologicznie rozpoznanie </w:t>
            </w:r>
            <w:proofErr w:type="spellStart"/>
            <w:r w:rsidRPr="00630D73">
              <w:rPr>
                <w:sz w:val="16"/>
                <w:szCs w:val="16"/>
              </w:rPr>
              <w:t>chłoniaka</w:t>
            </w:r>
            <w:proofErr w:type="spellEnd"/>
            <w:r w:rsidRPr="00630D73">
              <w:rPr>
                <w:sz w:val="16"/>
                <w:szCs w:val="16"/>
              </w:rPr>
              <w:t xml:space="preserve"> złośliwego typu grudkowego lub </w:t>
            </w:r>
            <w:proofErr w:type="spellStart"/>
            <w:r w:rsidRPr="00630D73">
              <w:rPr>
                <w:sz w:val="16"/>
                <w:szCs w:val="16"/>
              </w:rPr>
              <w:t>chłoniaka</w:t>
            </w:r>
            <w:proofErr w:type="spellEnd"/>
            <w:r w:rsidRPr="00630D73">
              <w:rPr>
                <w:sz w:val="16"/>
                <w:szCs w:val="16"/>
              </w:rPr>
              <w:t xml:space="preserve"> </w:t>
            </w:r>
            <w:proofErr w:type="spellStart"/>
            <w:r w:rsidRPr="00630D73">
              <w:rPr>
                <w:sz w:val="16"/>
                <w:szCs w:val="16"/>
              </w:rPr>
              <w:t>nieziarniczeg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 xml:space="preserve"> rozlanego z dużych komórek B </w:t>
            </w:r>
            <w:r w:rsidRPr="00630D73">
              <w:rPr>
                <w:sz w:val="16"/>
                <w:szCs w:val="16"/>
              </w:rPr>
              <w:t xml:space="preserve">z udokumentowaną w badaniu obecnością antygenu CD20 na powierzchni komórek </w:t>
            </w:r>
            <w:proofErr w:type="spellStart"/>
            <w:r w:rsidRPr="00630D73">
              <w:rPr>
                <w:sz w:val="16"/>
                <w:szCs w:val="16"/>
              </w:rPr>
              <w:t>chłoniaka</w:t>
            </w:r>
            <w:proofErr w:type="spellEnd"/>
            <w:r w:rsidRPr="00630D73">
              <w:rPr>
                <w:sz w:val="16"/>
                <w:szCs w:val="16"/>
              </w:rPr>
              <w:t xml:space="preserve">, wiek powyżej 18 </w:t>
            </w:r>
            <w:proofErr w:type="spellStart"/>
            <w:r w:rsidRPr="00630D73">
              <w:rPr>
                <w:sz w:val="16"/>
                <w:szCs w:val="16"/>
              </w:rPr>
              <w:t>r.ż</w:t>
            </w:r>
            <w:proofErr w:type="spellEnd"/>
            <w:r w:rsidRPr="00630D73">
              <w:rPr>
                <w:sz w:val="16"/>
                <w:szCs w:val="16"/>
              </w:rPr>
              <w:t xml:space="preserve">, stan ogólny wg WHO 0-2. 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630D73">
              <w:rPr>
                <w:sz w:val="16"/>
                <w:szCs w:val="16"/>
              </w:rPr>
              <w:t xml:space="preserve">Potwierdzono zgodność sprawozdanych i opisanych w indywidualnej dokumentacji medycznej świadczeń w zakresach objętych kontrolą: 03.0000.312.02 - program lekowy – leczenie </w:t>
            </w:r>
            <w:proofErr w:type="spellStart"/>
            <w:r w:rsidRPr="00630D73">
              <w:rPr>
                <w:sz w:val="16"/>
                <w:szCs w:val="16"/>
              </w:rPr>
              <w:t>chłoniaków</w:t>
            </w:r>
            <w:proofErr w:type="spellEnd"/>
            <w:r w:rsidRPr="00630D73">
              <w:rPr>
                <w:sz w:val="16"/>
                <w:szCs w:val="16"/>
              </w:rPr>
              <w:t xml:space="preserve"> złośliwych; 03.0001.312.02 - leki w programie lekowym - leczenie </w:t>
            </w:r>
            <w:proofErr w:type="spellStart"/>
            <w:r w:rsidRPr="00630D73">
              <w:rPr>
                <w:sz w:val="16"/>
                <w:szCs w:val="16"/>
              </w:rPr>
              <w:t>chłoniaków</w:t>
            </w:r>
            <w:proofErr w:type="spellEnd"/>
            <w:r w:rsidRPr="00630D73">
              <w:rPr>
                <w:sz w:val="16"/>
                <w:szCs w:val="16"/>
              </w:rPr>
              <w:t xml:space="preserve"> złośliwych; 03.0000.113.02 - chemioterapia - hospitalizacja z zakresem skojarzonym; 03.0001.113.02 - substancje czynne w chemioterapii - hospitalizacji 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 w:rsidRPr="00630D73">
              <w:rPr>
                <w:sz w:val="16"/>
                <w:szCs w:val="16"/>
              </w:rPr>
              <w:t>z zakresem skojarzonym.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630D73">
              <w:rPr>
                <w:sz w:val="16"/>
                <w:szCs w:val="16"/>
              </w:rPr>
              <w:t xml:space="preserve">Potwierdzono zgodność realizacji programu lekowego - leczenie </w:t>
            </w:r>
            <w:proofErr w:type="spellStart"/>
            <w:r w:rsidRPr="00630D73">
              <w:rPr>
                <w:sz w:val="16"/>
                <w:szCs w:val="16"/>
              </w:rPr>
              <w:t>chłoniaków</w:t>
            </w:r>
            <w:proofErr w:type="spellEnd"/>
            <w:r w:rsidRPr="00630D73">
              <w:rPr>
                <w:sz w:val="16"/>
                <w:szCs w:val="16"/>
              </w:rPr>
              <w:t xml:space="preserve"> złośliwych   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 w:rsidRPr="00630D73">
              <w:rPr>
                <w:sz w:val="16"/>
                <w:szCs w:val="16"/>
              </w:rPr>
              <w:t xml:space="preserve">(włączono: </w:t>
            </w:r>
            <w:proofErr w:type="spellStart"/>
            <w:r w:rsidRPr="00630D73">
              <w:rPr>
                <w:sz w:val="16"/>
                <w:szCs w:val="16"/>
              </w:rPr>
              <w:t>Rituximab</w:t>
            </w:r>
            <w:proofErr w:type="spellEnd"/>
            <w:r w:rsidRPr="00630D73">
              <w:rPr>
                <w:sz w:val="16"/>
                <w:szCs w:val="16"/>
              </w:rPr>
              <w:t xml:space="preserve"> (</w:t>
            </w:r>
            <w:proofErr w:type="spellStart"/>
            <w:r w:rsidRPr="00630D73">
              <w:rPr>
                <w:sz w:val="16"/>
                <w:szCs w:val="16"/>
              </w:rPr>
              <w:t>Mabthera</w:t>
            </w:r>
            <w:proofErr w:type="spellEnd"/>
            <w:r w:rsidRPr="00630D73">
              <w:rPr>
                <w:sz w:val="16"/>
                <w:szCs w:val="16"/>
              </w:rPr>
              <w:t>), w odniesieniu do  rozpoznania, kryterium kwalifikacji, kontynuacji terapii, wyłączenia i czasu leczenia pacjentów w programie tj.: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Pr="00630D73">
              <w:rPr>
                <w:sz w:val="16"/>
                <w:szCs w:val="16"/>
              </w:rPr>
              <w:t xml:space="preserve">we wszystkich skontrolowanych przypadkach rozpoznanie zasadnicze ICD10 - C82 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 w:rsidRPr="00630D73">
              <w:rPr>
                <w:sz w:val="16"/>
                <w:szCs w:val="16"/>
              </w:rPr>
              <w:t>i ICD10 - C83 zostało potwierdzone w badaniu histologicznym.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Pr="00630D73">
              <w:rPr>
                <w:sz w:val="16"/>
                <w:szCs w:val="16"/>
              </w:rPr>
              <w:t xml:space="preserve">w przypadku pacjentki o numerze PESEL </w:t>
            </w:r>
            <w:r>
              <w:rPr>
                <w:sz w:val="16"/>
                <w:szCs w:val="16"/>
              </w:rPr>
              <w:t>[…]</w:t>
            </w:r>
            <w:r w:rsidRPr="00630D73">
              <w:rPr>
                <w:sz w:val="16"/>
                <w:szCs w:val="16"/>
              </w:rPr>
              <w:t>, po ponownej weryfikacji materiału tkankowego zmieniono rozpoznanie ICD – 10 i wyłączono z programu (vide str. 13-14 niniejszego protokołu kontroli).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  <w:r w:rsidRPr="00630D73">
              <w:rPr>
                <w:sz w:val="16"/>
                <w:szCs w:val="16"/>
              </w:rPr>
              <w:t>w przypadku pacjentki o numerze PESEL</w:t>
            </w:r>
            <w:r>
              <w:rPr>
                <w:sz w:val="16"/>
                <w:szCs w:val="16"/>
              </w:rPr>
              <w:t>[…]</w:t>
            </w:r>
            <w:r w:rsidRPr="00630D73">
              <w:rPr>
                <w:sz w:val="16"/>
                <w:szCs w:val="16"/>
              </w:rPr>
              <w:t xml:space="preserve">, po pierwszym cyku leczenia nastąpił zgon. 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</w:t>
            </w:r>
            <w:r w:rsidRPr="00630D73">
              <w:rPr>
                <w:sz w:val="16"/>
                <w:szCs w:val="16"/>
              </w:rPr>
              <w:t xml:space="preserve">sprawozdane w szablonach rozliczeniowych rozpoznania, procedury medyczne, tryb przyjęcia i wypisu, a także dawki wprowadzonych leków znajdują potwierdzenie 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 w:rsidRPr="00630D73">
              <w:rPr>
                <w:sz w:val="16"/>
                <w:szCs w:val="16"/>
              </w:rPr>
              <w:t>w wpisach z kontrolowanej indywi</w:t>
            </w:r>
            <w:r>
              <w:rPr>
                <w:sz w:val="16"/>
                <w:szCs w:val="16"/>
              </w:rPr>
              <w:t>dualnej dokumentacji medycznej.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630D73">
              <w:rPr>
                <w:sz w:val="16"/>
                <w:szCs w:val="16"/>
              </w:rPr>
              <w:t xml:space="preserve"> Dokumentacja medyczna wybranych pacjentów do kontroli, spełnia kryteria określone </w:t>
            </w:r>
          </w:p>
          <w:p w:rsidR="00630D73" w:rsidRPr="00630D73" w:rsidRDefault="00630D73" w:rsidP="0063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30D73">
              <w:rPr>
                <w:sz w:val="16"/>
                <w:szCs w:val="16"/>
              </w:rPr>
              <w:t xml:space="preserve">w rozporządzeniu Ministra Zdrowia z dnia 9 listopada w sprawie rodzajów, zakresu </w:t>
            </w:r>
          </w:p>
          <w:p w:rsidR="006E5CAD" w:rsidRPr="00FE22B7" w:rsidRDefault="00630D73" w:rsidP="00630D73">
            <w:pPr>
              <w:rPr>
                <w:sz w:val="16"/>
                <w:szCs w:val="16"/>
              </w:rPr>
            </w:pPr>
            <w:r w:rsidRPr="00630D73">
              <w:rPr>
                <w:sz w:val="16"/>
                <w:szCs w:val="16"/>
              </w:rPr>
              <w:t>i wzorów dokumentacji medycznej oraz sposobu jej przetwarzania (Dz.U. z 2015r., poz.1146 z poźn.zm.).</w:t>
            </w:r>
          </w:p>
        </w:tc>
        <w:tc>
          <w:tcPr>
            <w:tcW w:w="2030" w:type="dxa"/>
          </w:tcPr>
          <w:p w:rsidR="00C77711" w:rsidRDefault="00C77711" w:rsidP="00C77711">
            <w:pPr>
              <w:rPr>
                <w:sz w:val="16"/>
                <w:szCs w:val="16"/>
              </w:rPr>
            </w:pPr>
          </w:p>
          <w:p w:rsidR="00007BD9" w:rsidRPr="00F5210F" w:rsidRDefault="00630D73" w:rsidP="00EA4012">
            <w:pPr>
              <w:rPr>
                <w:sz w:val="16"/>
                <w:szCs w:val="16"/>
              </w:rPr>
            </w:pPr>
            <w:r w:rsidRPr="00630D73">
              <w:rPr>
                <w:sz w:val="16"/>
                <w:szCs w:val="16"/>
              </w:rPr>
              <w:t>Biorąc pod uwagę powyższe oceny i uwagi, Dolnośląski Oddział Wojewódzki Narodowego Funduszu Zdrowia we Wrocławiu nie  przedstawia zaleceń pokontrolnych.</w:t>
            </w:r>
            <w:bookmarkStart w:id="0" w:name="_GoBack"/>
            <w:bookmarkEnd w:id="0"/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72F2B"/>
    <w:rsid w:val="005944A1"/>
    <w:rsid w:val="005C2F8F"/>
    <w:rsid w:val="005C30B4"/>
    <w:rsid w:val="005E320D"/>
    <w:rsid w:val="005F6FE3"/>
    <w:rsid w:val="00630D7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669B5"/>
    <w:rsid w:val="00C77711"/>
    <w:rsid w:val="00C917F6"/>
    <w:rsid w:val="00CB213E"/>
    <w:rsid w:val="00D07498"/>
    <w:rsid w:val="00D6447F"/>
    <w:rsid w:val="00D730DA"/>
    <w:rsid w:val="00EA4012"/>
    <w:rsid w:val="00ED6F4D"/>
    <w:rsid w:val="00F20DAF"/>
    <w:rsid w:val="00F5210F"/>
    <w:rsid w:val="00F61CC8"/>
    <w:rsid w:val="00F71D2F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8F71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DA2F-669A-4189-BF4E-69173A59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48</cp:revision>
  <dcterms:created xsi:type="dcterms:W3CDTF">2018-01-09T12:14:00Z</dcterms:created>
  <dcterms:modified xsi:type="dcterms:W3CDTF">2018-08-07T07:00:00Z</dcterms:modified>
</cp:coreProperties>
</file>